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D68B" w14:textId="0EF27E09" w:rsidR="00807608" w:rsidRPr="000441DF" w:rsidRDefault="00434228" w:rsidP="003654B2">
      <w:pPr>
        <w:rPr>
          <w:rFonts w:ascii="Arial" w:hAnsi="Arial" w:cs="Arial"/>
          <w:b/>
        </w:rPr>
      </w:pPr>
      <w:r>
        <w:rPr>
          <w:noProof/>
        </w:rPr>
        <w:drawing>
          <wp:anchor distT="0" distB="0" distL="114300" distR="114300" simplePos="0" relativeHeight="251659264" behindDoc="0" locked="0" layoutInCell="1" allowOverlap="1" wp14:anchorId="5718D60B" wp14:editId="09F4C9E8">
            <wp:simplePos x="0" y="0"/>
            <wp:positionH relativeFrom="column">
              <wp:posOffset>2164080</wp:posOffset>
            </wp:positionH>
            <wp:positionV relativeFrom="paragraph">
              <wp:posOffset>-647700</wp:posOffset>
            </wp:positionV>
            <wp:extent cx="1619250" cy="1390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390650"/>
                    </a:xfrm>
                    <a:prstGeom prst="rect">
                      <a:avLst/>
                    </a:prstGeom>
                    <a:noFill/>
                  </pic:spPr>
                </pic:pic>
              </a:graphicData>
            </a:graphic>
            <wp14:sizeRelH relativeFrom="page">
              <wp14:pctWidth>0</wp14:pctWidth>
            </wp14:sizeRelH>
            <wp14:sizeRelV relativeFrom="page">
              <wp14:pctHeight>0</wp14:pctHeight>
            </wp14:sizeRelV>
          </wp:anchor>
        </w:drawing>
      </w:r>
    </w:p>
    <w:p w14:paraId="7071873B" w14:textId="77777777" w:rsidR="00807608" w:rsidRPr="000441DF" w:rsidRDefault="00807608">
      <w:pPr>
        <w:jc w:val="center"/>
        <w:rPr>
          <w:rFonts w:ascii="Arial" w:hAnsi="Arial" w:cs="Arial"/>
          <w:b/>
        </w:rPr>
      </w:pPr>
    </w:p>
    <w:p w14:paraId="4E5DE2A3" w14:textId="77777777" w:rsidR="00807608" w:rsidRPr="000441DF" w:rsidRDefault="00807608">
      <w:pPr>
        <w:jc w:val="center"/>
        <w:rPr>
          <w:rFonts w:ascii="Arial" w:hAnsi="Arial" w:cs="Arial"/>
          <w:b/>
        </w:rPr>
      </w:pPr>
    </w:p>
    <w:p w14:paraId="02CC58F7" w14:textId="77777777" w:rsidR="00807608" w:rsidRPr="000441DF" w:rsidRDefault="00807608">
      <w:pPr>
        <w:jc w:val="center"/>
        <w:rPr>
          <w:rFonts w:ascii="Arial" w:hAnsi="Arial" w:cs="Arial"/>
          <w:b/>
        </w:rPr>
      </w:pPr>
    </w:p>
    <w:p w14:paraId="747DB5B9" w14:textId="77777777" w:rsidR="00807608" w:rsidRPr="000441DF" w:rsidRDefault="00807608">
      <w:pPr>
        <w:jc w:val="center"/>
        <w:rPr>
          <w:rFonts w:ascii="Arial" w:hAnsi="Arial" w:cs="Arial"/>
          <w:b/>
        </w:rPr>
      </w:pPr>
    </w:p>
    <w:p w14:paraId="15B16AAE" w14:textId="77777777" w:rsidR="0080701C" w:rsidRPr="000441DF" w:rsidRDefault="0080701C">
      <w:pPr>
        <w:jc w:val="center"/>
        <w:rPr>
          <w:rFonts w:ascii="Arial" w:hAnsi="Arial" w:cs="Arial"/>
          <w:b/>
        </w:rPr>
      </w:pPr>
      <w:r w:rsidRPr="000441DF">
        <w:rPr>
          <w:rFonts w:ascii="Arial" w:hAnsi="Arial" w:cs="Arial"/>
          <w:b/>
        </w:rPr>
        <w:t>LICENSING AUTHORITY</w:t>
      </w:r>
      <w:r w:rsidR="00E935BA" w:rsidRPr="000441DF">
        <w:rPr>
          <w:rFonts w:ascii="Arial" w:hAnsi="Arial" w:cs="Arial"/>
          <w:b/>
        </w:rPr>
        <w:t xml:space="preserve">: </w:t>
      </w:r>
      <w:smartTag w:uri="urn:schemas-microsoft-com:office:smarttags" w:element="place">
        <w:r w:rsidR="00E935BA" w:rsidRPr="000441DF">
          <w:rPr>
            <w:rFonts w:ascii="Arial" w:hAnsi="Arial" w:cs="Arial"/>
            <w:b/>
          </w:rPr>
          <w:t>MAIDSTONE</w:t>
        </w:r>
      </w:smartTag>
      <w:r w:rsidR="00E935BA" w:rsidRPr="000441DF">
        <w:rPr>
          <w:rFonts w:ascii="Arial" w:hAnsi="Arial" w:cs="Arial"/>
          <w:b/>
        </w:rPr>
        <w:t xml:space="preserve"> BOROUGH COUNCIL</w:t>
      </w:r>
    </w:p>
    <w:p w14:paraId="525651FA" w14:textId="77777777" w:rsidR="0080701C" w:rsidRPr="000441DF" w:rsidRDefault="0080701C">
      <w:pPr>
        <w:jc w:val="center"/>
        <w:rPr>
          <w:rFonts w:ascii="Arial" w:hAnsi="Arial" w:cs="Arial"/>
          <w:b/>
        </w:rPr>
      </w:pPr>
    </w:p>
    <w:p w14:paraId="5493C992" w14:textId="77777777" w:rsidR="0080701C" w:rsidRPr="000441DF" w:rsidRDefault="0080701C">
      <w:pPr>
        <w:jc w:val="center"/>
        <w:rPr>
          <w:rFonts w:ascii="Arial" w:hAnsi="Arial" w:cs="Arial"/>
          <w:b/>
        </w:rPr>
      </w:pPr>
      <w:r w:rsidRPr="000441DF">
        <w:rPr>
          <w:rFonts w:ascii="Arial" w:hAnsi="Arial" w:cs="Arial"/>
          <w:b/>
        </w:rPr>
        <w:t>LICENSING ACT 2003</w:t>
      </w:r>
    </w:p>
    <w:p w14:paraId="44A8D981" w14:textId="77777777" w:rsidR="0080701C" w:rsidRPr="000441DF" w:rsidRDefault="0080701C">
      <w:pPr>
        <w:jc w:val="center"/>
        <w:rPr>
          <w:rFonts w:ascii="Arial" w:hAnsi="Arial" w:cs="Arial"/>
          <w:b/>
        </w:rPr>
      </w:pPr>
      <w:r w:rsidRPr="000441DF">
        <w:rPr>
          <w:rFonts w:ascii="Arial" w:hAnsi="Arial" w:cs="Arial"/>
          <w:b/>
        </w:rPr>
        <w:t>LICENSING ACT 2003 (HEARINGS) REGULATIONS 2005</w:t>
      </w:r>
    </w:p>
    <w:p w14:paraId="1CAD002F" w14:textId="77777777" w:rsidR="0080701C" w:rsidRPr="000441DF" w:rsidRDefault="0080701C">
      <w:pPr>
        <w:jc w:val="center"/>
        <w:rPr>
          <w:rFonts w:ascii="Arial" w:hAnsi="Arial" w:cs="Arial"/>
          <w:b/>
        </w:rPr>
      </w:pPr>
    </w:p>
    <w:p w14:paraId="33ECC824" w14:textId="77777777" w:rsidR="0080701C" w:rsidRPr="000441DF" w:rsidRDefault="0080701C">
      <w:pPr>
        <w:jc w:val="center"/>
        <w:rPr>
          <w:rFonts w:ascii="Arial" w:hAnsi="Arial" w:cs="Arial"/>
          <w:b/>
        </w:rPr>
      </w:pPr>
      <w:r w:rsidRPr="000441DF">
        <w:rPr>
          <w:rFonts w:ascii="Arial" w:hAnsi="Arial" w:cs="Arial"/>
          <w:b/>
        </w:rPr>
        <w:t>NOTICE OF DETERMINATION</w:t>
      </w:r>
    </w:p>
    <w:p w14:paraId="1DC6E858" w14:textId="77777777" w:rsidR="0080701C" w:rsidRPr="000441DF" w:rsidRDefault="0080701C">
      <w:pPr>
        <w:pBdr>
          <w:bottom w:val="single" w:sz="4" w:space="1" w:color="auto"/>
        </w:pBdr>
        <w:jc w:val="right"/>
        <w:rPr>
          <w:rFonts w:ascii="Arial" w:hAnsi="Arial" w:cs="Arial"/>
        </w:rPr>
      </w:pPr>
    </w:p>
    <w:p w14:paraId="72CC3495" w14:textId="035D7D44" w:rsidR="0080701C" w:rsidRDefault="0080701C" w:rsidP="0077251E">
      <w:pPr>
        <w:pBdr>
          <w:bottom w:val="single" w:sz="4" w:space="1" w:color="auto"/>
        </w:pBdr>
        <w:jc w:val="center"/>
        <w:rPr>
          <w:rFonts w:ascii="Arial" w:hAnsi="Arial" w:cs="Arial"/>
        </w:rPr>
      </w:pPr>
      <w:r w:rsidRPr="000441DF">
        <w:rPr>
          <w:rFonts w:ascii="Arial" w:hAnsi="Arial" w:cs="Arial"/>
        </w:rPr>
        <w:t>Application Ref No:</w:t>
      </w:r>
      <w:r w:rsidR="00973344" w:rsidRPr="000441DF">
        <w:rPr>
          <w:rFonts w:ascii="Arial" w:hAnsi="Arial" w:cs="Arial"/>
        </w:rPr>
        <w:t xml:space="preserve"> </w:t>
      </w:r>
      <w:r w:rsidR="005B4B6C" w:rsidRPr="005B4B6C">
        <w:rPr>
          <w:rFonts w:ascii="Arial" w:hAnsi="Arial" w:cs="Arial"/>
        </w:rPr>
        <w:t>25/02407/LACPC</w:t>
      </w:r>
    </w:p>
    <w:p w14:paraId="43E9FB06" w14:textId="77777777" w:rsidR="005B4B6C" w:rsidRPr="000441DF" w:rsidRDefault="005B4B6C" w:rsidP="0077251E">
      <w:pPr>
        <w:pBdr>
          <w:bottom w:val="single" w:sz="4" w:space="1" w:color="auto"/>
        </w:pBdr>
        <w:jc w:val="center"/>
        <w:rPr>
          <w:rFonts w:ascii="Arial" w:hAnsi="Arial" w:cs="Arial"/>
          <w:b/>
        </w:rPr>
      </w:pPr>
    </w:p>
    <w:p w14:paraId="1F0A364F" w14:textId="77777777" w:rsidR="0080701C" w:rsidRPr="000441DF" w:rsidRDefault="0080701C">
      <w:pPr>
        <w:jc w:val="center"/>
        <w:rPr>
          <w:rFonts w:ascii="Arial" w:hAnsi="Arial" w:cs="Arial"/>
          <w:b/>
        </w:rPr>
      </w:pPr>
    </w:p>
    <w:p w14:paraId="65D24A0A" w14:textId="3637B3E0" w:rsidR="00A03EB0" w:rsidRDefault="00801E94">
      <w:pPr>
        <w:rPr>
          <w:rFonts w:ascii="Arial" w:hAnsi="Arial" w:cs="Arial"/>
        </w:rPr>
      </w:pPr>
      <w:r>
        <w:rPr>
          <w:rFonts w:ascii="Arial" w:hAnsi="Arial" w:cs="Arial"/>
        </w:rPr>
        <w:t>Applicant:</w:t>
      </w:r>
      <w:r>
        <w:rPr>
          <w:rFonts w:ascii="Arial" w:hAnsi="Arial" w:cs="Arial"/>
        </w:rPr>
        <w:tab/>
      </w:r>
      <w:r>
        <w:rPr>
          <w:rFonts w:ascii="Arial" w:hAnsi="Arial" w:cs="Arial"/>
        </w:rPr>
        <w:tab/>
      </w:r>
      <w:r>
        <w:rPr>
          <w:rFonts w:ascii="Arial" w:hAnsi="Arial" w:cs="Arial"/>
        </w:rPr>
        <w:tab/>
      </w:r>
      <w:r w:rsidR="005B4B6C">
        <w:rPr>
          <w:rFonts w:ascii="Arial" w:hAnsi="Arial" w:cs="Arial"/>
        </w:rPr>
        <w:t xml:space="preserve">Linton Park Cricket Club Rumwood Cricket Ground </w:t>
      </w:r>
      <w:r w:rsidR="00A03EB0">
        <w:rPr>
          <w:rFonts w:ascii="Arial" w:hAnsi="Arial" w:cs="Arial"/>
        </w:rPr>
        <w:br/>
      </w:r>
    </w:p>
    <w:p w14:paraId="4F6F5D90" w14:textId="7CB1923B" w:rsidR="008B79D3" w:rsidRDefault="0077251E" w:rsidP="0055625C">
      <w:pPr>
        <w:ind w:left="2880" w:hanging="2880"/>
        <w:rPr>
          <w:rFonts w:ascii="Arial" w:hAnsi="Arial" w:cs="Arial"/>
        </w:rPr>
      </w:pPr>
      <w:r>
        <w:rPr>
          <w:rFonts w:ascii="Arial" w:hAnsi="Arial" w:cs="Arial"/>
        </w:rPr>
        <w:t>Regarding</w:t>
      </w:r>
      <w:r>
        <w:rPr>
          <w:rFonts w:ascii="Arial" w:hAnsi="Arial" w:cs="Arial"/>
        </w:rPr>
        <w:tab/>
      </w:r>
      <w:r w:rsidR="005B4B6C">
        <w:rPr>
          <w:rFonts w:ascii="Arial" w:hAnsi="Arial" w:cs="Arial"/>
        </w:rPr>
        <w:t>Linton Park Cricket Club Rumwood Cricket Ground, White Horse Lane, Otham, Maidstone ME15 8RG</w:t>
      </w:r>
      <w:r w:rsidR="008B79D3">
        <w:rPr>
          <w:rFonts w:ascii="Arial" w:hAnsi="Arial" w:cs="Arial"/>
        </w:rPr>
        <w:tab/>
      </w:r>
      <w:r w:rsidR="008B79D3">
        <w:rPr>
          <w:rFonts w:ascii="Arial" w:hAnsi="Arial" w:cs="Arial"/>
        </w:rPr>
        <w:tab/>
      </w:r>
      <w:r w:rsidR="008B79D3">
        <w:rPr>
          <w:rFonts w:ascii="Arial" w:hAnsi="Arial" w:cs="Arial"/>
        </w:rPr>
        <w:tab/>
      </w:r>
    </w:p>
    <w:p w14:paraId="7E6547C8" w14:textId="77777777" w:rsidR="00A03EB0" w:rsidRDefault="00A03EB0">
      <w:pPr>
        <w:rPr>
          <w:rFonts w:ascii="Arial" w:hAnsi="Arial" w:cs="Arial"/>
        </w:rPr>
      </w:pPr>
    </w:p>
    <w:p w14:paraId="0E7FC822" w14:textId="77F1404B" w:rsidR="0080701C" w:rsidRPr="000441DF" w:rsidRDefault="0080701C">
      <w:pPr>
        <w:rPr>
          <w:rFonts w:ascii="Arial" w:hAnsi="Arial" w:cs="Arial"/>
        </w:rPr>
      </w:pPr>
      <w:r w:rsidRPr="000441DF">
        <w:rPr>
          <w:rFonts w:ascii="Arial" w:hAnsi="Arial" w:cs="Arial"/>
        </w:rPr>
        <w:t>Date(s) of hearing:</w:t>
      </w:r>
      <w:r w:rsidR="00FE3955" w:rsidRPr="000441DF">
        <w:rPr>
          <w:rFonts w:ascii="Arial" w:hAnsi="Arial" w:cs="Arial"/>
        </w:rPr>
        <w:tab/>
      </w:r>
      <w:r w:rsidR="003A3FE8" w:rsidRPr="000441DF">
        <w:rPr>
          <w:rFonts w:ascii="Arial" w:hAnsi="Arial" w:cs="Arial"/>
        </w:rPr>
        <w:tab/>
      </w:r>
      <w:r w:rsidR="005B4B6C">
        <w:rPr>
          <w:rFonts w:ascii="Arial" w:hAnsi="Arial" w:cs="Arial"/>
        </w:rPr>
        <w:t>27 August 2025</w:t>
      </w:r>
    </w:p>
    <w:p w14:paraId="572D7939" w14:textId="77777777" w:rsidR="0080701C" w:rsidRPr="000441DF" w:rsidRDefault="0080701C">
      <w:pPr>
        <w:rPr>
          <w:rFonts w:ascii="Arial" w:hAnsi="Arial" w:cs="Arial"/>
        </w:rPr>
      </w:pPr>
    </w:p>
    <w:p w14:paraId="06905461" w14:textId="1ADC0E2D" w:rsidR="0080701C" w:rsidRPr="000441DF" w:rsidRDefault="0080701C">
      <w:pPr>
        <w:rPr>
          <w:rFonts w:ascii="Arial" w:hAnsi="Arial" w:cs="Arial"/>
        </w:rPr>
      </w:pPr>
      <w:r w:rsidRPr="000441DF">
        <w:rPr>
          <w:rFonts w:ascii="Arial" w:hAnsi="Arial" w:cs="Arial"/>
        </w:rPr>
        <w:t>Date of determination:</w:t>
      </w:r>
      <w:r w:rsidR="003A3FE8" w:rsidRPr="000441DF">
        <w:rPr>
          <w:rFonts w:ascii="Arial" w:hAnsi="Arial" w:cs="Arial"/>
        </w:rPr>
        <w:tab/>
      </w:r>
      <w:r w:rsidR="005B4B6C">
        <w:rPr>
          <w:rFonts w:ascii="Arial" w:hAnsi="Arial" w:cs="Arial"/>
        </w:rPr>
        <w:t>27 August 2025</w:t>
      </w:r>
      <w:r w:rsidR="003A3FE8" w:rsidRPr="000441DF">
        <w:rPr>
          <w:rFonts w:ascii="Arial" w:hAnsi="Arial" w:cs="Arial"/>
        </w:rPr>
        <w:tab/>
      </w:r>
      <w:r w:rsidR="003A3FE8" w:rsidRPr="000441DF">
        <w:rPr>
          <w:rFonts w:ascii="Arial" w:hAnsi="Arial" w:cs="Arial"/>
        </w:rPr>
        <w:tab/>
      </w:r>
    </w:p>
    <w:p w14:paraId="6A01CA74" w14:textId="77777777" w:rsidR="0080701C" w:rsidRPr="000441DF" w:rsidRDefault="0080701C">
      <w:pPr>
        <w:rPr>
          <w:rFonts w:ascii="Arial" w:hAnsi="Arial" w:cs="Arial"/>
        </w:rPr>
      </w:pPr>
    </w:p>
    <w:p w14:paraId="61C0AD57" w14:textId="08F383FA" w:rsidR="004544F3" w:rsidRPr="005D1D76" w:rsidRDefault="0080701C" w:rsidP="00FE3955">
      <w:pPr>
        <w:ind w:left="4320" w:hanging="4320"/>
        <w:rPr>
          <w:rFonts w:ascii="Arial" w:hAnsi="Arial" w:cs="Arial"/>
        </w:rPr>
      </w:pPr>
      <w:r w:rsidRPr="005D1D76">
        <w:rPr>
          <w:rFonts w:ascii="Arial" w:hAnsi="Arial" w:cs="Arial"/>
        </w:rPr>
        <w:t xml:space="preserve">Committee </w:t>
      </w:r>
      <w:r w:rsidR="00800109" w:rsidRPr="005D1D76">
        <w:rPr>
          <w:rFonts w:ascii="Arial" w:hAnsi="Arial" w:cs="Arial"/>
        </w:rPr>
        <w:t>M</w:t>
      </w:r>
      <w:r w:rsidRPr="005D1D76">
        <w:rPr>
          <w:rFonts w:ascii="Arial" w:hAnsi="Arial" w:cs="Arial"/>
        </w:rPr>
        <w:t>embers</w:t>
      </w:r>
      <w:r w:rsidR="00FE3955" w:rsidRPr="005D1D76">
        <w:rPr>
          <w:rFonts w:ascii="Arial" w:hAnsi="Arial" w:cs="Arial"/>
        </w:rPr>
        <w:t>:</w:t>
      </w:r>
      <w:r w:rsidR="00FE3955" w:rsidRPr="005D1D76">
        <w:rPr>
          <w:rFonts w:ascii="Arial" w:hAnsi="Arial" w:cs="Arial"/>
        </w:rPr>
        <w:tab/>
      </w:r>
      <w:r w:rsidR="004544F3" w:rsidRPr="005D1D76">
        <w:rPr>
          <w:rFonts w:ascii="Arial" w:hAnsi="Arial" w:cs="Arial"/>
        </w:rPr>
        <w:t xml:space="preserve">Councillor </w:t>
      </w:r>
      <w:r w:rsidR="005B4B6C" w:rsidRPr="005D1D76">
        <w:rPr>
          <w:rFonts w:ascii="Arial" w:hAnsi="Arial" w:cs="Arial"/>
        </w:rPr>
        <w:t>M Naghi</w:t>
      </w:r>
    </w:p>
    <w:p w14:paraId="37C6BD58" w14:textId="6DEC3E5E" w:rsidR="0080701C" w:rsidRPr="000441DF" w:rsidRDefault="0080701C" w:rsidP="004544F3">
      <w:pPr>
        <w:ind w:left="4320"/>
        <w:rPr>
          <w:rFonts w:ascii="Arial" w:hAnsi="Arial" w:cs="Arial"/>
        </w:rPr>
      </w:pPr>
      <w:r w:rsidRPr="005D1D76">
        <w:rPr>
          <w:rFonts w:ascii="Arial" w:hAnsi="Arial" w:cs="Arial"/>
        </w:rPr>
        <w:t>Councillor</w:t>
      </w:r>
      <w:r w:rsidR="00801E94" w:rsidRPr="005D1D76">
        <w:rPr>
          <w:rFonts w:ascii="Arial" w:hAnsi="Arial" w:cs="Arial"/>
        </w:rPr>
        <w:t xml:space="preserve"> </w:t>
      </w:r>
      <w:r w:rsidR="005B4B6C" w:rsidRPr="005D1D76">
        <w:rPr>
          <w:rFonts w:ascii="Arial" w:hAnsi="Arial" w:cs="Arial"/>
        </w:rPr>
        <w:t>Trzebinski</w:t>
      </w:r>
      <w:r w:rsidRPr="005D1D76">
        <w:rPr>
          <w:rFonts w:ascii="Arial" w:hAnsi="Arial" w:cs="Arial"/>
        </w:rPr>
        <w:br/>
        <w:t>Councillor</w:t>
      </w:r>
      <w:r w:rsidR="00801E94" w:rsidRPr="005D1D76">
        <w:rPr>
          <w:rFonts w:ascii="Arial" w:hAnsi="Arial" w:cs="Arial"/>
        </w:rPr>
        <w:t xml:space="preserve"> </w:t>
      </w:r>
      <w:r w:rsidR="005B4B6C" w:rsidRPr="005D1D76">
        <w:rPr>
          <w:rFonts w:ascii="Arial" w:hAnsi="Arial" w:cs="Arial"/>
        </w:rPr>
        <w:t>Wales</w:t>
      </w:r>
      <w:r w:rsidRPr="000441DF">
        <w:rPr>
          <w:rFonts w:ascii="Arial" w:hAnsi="Arial" w:cs="Arial"/>
        </w:rPr>
        <w:br/>
      </w:r>
    </w:p>
    <w:p w14:paraId="5E5AB188" w14:textId="3562B414" w:rsidR="0080701C" w:rsidRPr="000441DF" w:rsidRDefault="00206E63">
      <w:pPr>
        <w:ind w:left="3240" w:hanging="3240"/>
        <w:rPr>
          <w:rFonts w:ascii="Arial" w:hAnsi="Arial" w:cs="Arial"/>
        </w:rPr>
      </w:pPr>
      <w:r w:rsidRPr="000441DF">
        <w:rPr>
          <w:rFonts w:ascii="Arial" w:hAnsi="Arial" w:cs="Arial"/>
        </w:rPr>
        <w:t xml:space="preserve">Legal Advisor in attendance at </w:t>
      </w:r>
      <w:r w:rsidR="000011CF" w:rsidRPr="000441DF">
        <w:rPr>
          <w:rFonts w:ascii="Arial" w:hAnsi="Arial" w:cs="Arial"/>
        </w:rPr>
        <w:t>hearing(s)</w:t>
      </w:r>
      <w:r w:rsidR="0080701C" w:rsidRPr="000441DF">
        <w:rPr>
          <w:rFonts w:ascii="Arial" w:hAnsi="Arial" w:cs="Arial"/>
        </w:rPr>
        <w:t>:</w:t>
      </w:r>
      <w:r w:rsidR="0077251E">
        <w:rPr>
          <w:rFonts w:ascii="Arial" w:hAnsi="Arial" w:cs="Arial"/>
        </w:rPr>
        <w:t xml:space="preserve"> </w:t>
      </w:r>
      <w:r w:rsidR="005B4B6C">
        <w:rPr>
          <w:rFonts w:ascii="Arial" w:hAnsi="Arial" w:cs="Arial"/>
        </w:rPr>
        <w:t xml:space="preserve">Robin Harris, Deputy Head of Legal Partnership, MKLS </w:t>
      </w:r>
      <w:r w:rsidR="0077251E">
        <w:rPr>
          <w:rFonts w:ascii="Arial" w:hAnsi="Arial" w:cs="Arial"/>
        </w:rPr>
        <w:t xml:space="preserve"> </w:t>
      </w:r>
    </w:p>
    <w:p w14:paraId="5859A312" w14:textId="77777777" w:rsidR="00E935BA" w:rsidRPr="000441DF" w:rsidRDefault="00E935BA">
      <w:pPr>
        <w:ind w:left="3240" w:hanging="3240"/>
        <w:rPr>
          <w:rFonts w:ascii="Arial" w:hAnsi="Arial" w:cs="Arial"/>
        </w:rPr>
      </w:pPr>
    </w:p>
    <w:p w14:paraId="01D1BC44" w14:textId="66A22E48" w:rsidR="009E73D0" w:rsidRDefault="00207383" w:rsidP="00206E63">
      <w:pPr>
        <w:rPr>
          <w:rFonts w:ascii="Arial" w:hAnsi="Arial" w:cs="Arial"/>
        </w:rPr>
      </w:pPr>
      <w:r w:rsidRPr="00207383">
        <w:rPr>
          <w:rFonts w:ascii="Arial" w:hAnsi="Arial" w:cs="Arial"/>
        </w:rPr>
        <w:t>Democratic Services Officer in attendance at hearing</w:t>
      </w:r>
      <w:r w:rsidR="00206E63" w:rsidRPr="000441DF">
        <w:rPr>
          <w:rFonts w:ascii="Arial" w:hAnsi="Arial" w:cs="Arial"/>
        </w:rPr>
        <w:t>:</w:t>
      </w:r>
      <w:r w:rsidR="0077251E">
        <w:rPr>
          <w:rFonts w:ascii="Arial" w:hAnsi="Arial" w:cs="Arial"/>
        </w:rPr>
        <w:t xml:space="preserve"> </w:t>
      </w:r>
      <w:r w:rsidR="005B4B6C">
        <w:rPr>
          <w:rFonts w:ascii="Arial" w:hAnsi="Arial" w:cs="Arial"/>
        </w:rPr>
        <w:t xml:space="preserve">Cassie Beckley </w:t>
      </w:r>
      <w:r w:rsidR="0055625C">
        <w:rPr>
          <w:rFonts w:ascii="Arial" w:hAnsi="Arial" w:cs="Arial"/>
        </w:rPr>
        <w:t xml:space="preserve"> </w:t>
      </w:r>
      <w:r w:rsidR="009E73D0">
        <w:rPr>
          <w:rFonts w:ascii="Arial" w:hAnsi="Arial" w:cs="Arial"/>
        </w:rPr>
        <w:t xml:space="preserve"> </w:t>
      </w:r>
    </w:p>
    <w:p w14:paraId="66301E32" w14:textId="1DB00F73" w:rsidR="009E73D0" w:rsidRDefault="009E73D0" w:rsidP="00206E63">
      <w:pPr>
        <w:rPr>
          <w:rFonts w:ascii="Arial" w:hAnsi="Arial" w:cs="Arial"/>
        </w:rPr>
      </w:pPr>
    </w:p>
    <w:p w14:paraId="5F03456C" w14:textId="77777777" w:rsidR="0080701C" w:rsidRPr="000441DF" w:rsidRDefault="009E73D0" w:rsidP="00206E63">
      <w:pPr>
        <w:rPr>
          <w:rFonts w:ascii="Arial" w:hAnsi="Arial" w:cs="Arial"/>
        </w:rPr>
      </w:pPr>
      <w:r>
        <w:rPr>
          <w:rFonts w:ascii="Arial" w:hAnsi="Arial" w:cs="Arial"/>
        </w:rPr>
        <w:t xml:space="preserve">Senior Licensing </w:t>
      </w:r>
      <w:r w:rsidR="004544F3">
        <w:rPr>
          <w:rFonts w:ascii="Arial" w:hAnsi="Arial" w:cs="Arial"/>
        </w:rPr>
        <w:t>Officer for application</w:t>
      </w:r>
      <w:r>
        <w:rPr>
          <w:rFonts w:ascii="Arial" w:hAnsi="Arial" w:cs="Arial"/>
        </w:rPr>
        <w:t xml:space="preserve">: </w:t>
      </w:r>
      <w:r w:rsidR="0077251E">
        <w:rPr>
          <w:rFonts w:ascii="Arial" w:hAnsi="Arial" w:cs="Arial"/>
        </w:rPr>
        <w:t xml:space="preserve">Lorraine Neale </w:t>
      </w:r>
      <w:r w:rsidR="00D220E8" w:rsidRPr="000441DF">
        <w:rPr>
          <w:rFonts w:ascii="Arial" w:hAnsi="Arial" w:cs="Arial"/>
        </w:rPr>
        <w:t xml:space="preserve"> </w:t>
      </w:r>
    </w:p>
    <w:p w14:paraId="1B8B283D" w14:textId="77777777" w:rsidR="00E935BA" w:rsidRPr="000441DF" w:rsidRDefault="00E935BA">
      <w:pPr>
        <w:rPr>
          <w:rFonts w:ascii="Arial" w:hAnsi="Arial" w:cs="Arial"/>
        </w:rPr>
      </w:pPr>
    </w:p>
    <w:p w14:paraId="44936422" w14:textId="77777777" w:rsidR="00E935BA" w:rsidRPr="000441DF" w:rsidRDefault="00E935BA">
      <w:pPr>
        <w:rPr>
          <w:rFonts w:ascii="Arial" w:hAnsi="Arial" w:cs="Arial"/>
        </w:rPr>
      </w:pPr>
    </w:p>
    <w:p w14:paraId="78B6DA3C" w14:textId="33322ABD" w:rsidR="0080701C" w:rsidRPr="000441DF" w:rsidRDefault="0080701C" w:rsidP="005B4B6C">
      <w:pPr>
        <w:rPr>
          <w:rFonts w:ascii="Arial" w:hAnsi="Arial" w:cs="Arial"/>
        </w:rPr>
      </w:pPr>
      <w:r w:rsidRPr="000441DF">
        <w:rPr>
          <w:rFonts w:ascii="Arial" w:hAnsi="Arial" w:cs="Arial"/>
        </w:rPr>
        <w:t>This was an application for</w:t>
      </w:r>
      <w:r w:rsidR="005B4B6C">
        <w:rPr>
          <w:rFonts w:ascii="Arial" w:hAnsi="Arial" w:cs="Arial"/>
        </w:rPr>
        <w:t xml:space="preserve"> </w:t>
      </w:r>
      <w:r w:rsidR="005B4B6C">
        <w:rPr>
          <w:rFonts w:ascii="Arial" w:hAnsi="Arial" w:cs="Arial"/>
          <w:b/>
          <w:bCs/>
        </w:rPr>
        <w:t xml:space="preserve">Grant </w:t>
      </w:r>
      <w:r w:rsidR="005B4B6C">
        <w:rPr>
          <w:rFonts w:ascii="Arial" w:hAnsi="Arial" w:cs="Arial"/>
        </w:rPr>
        <w:t xml:space="preserve">of a </w:t>
      </w:r>
      <w:r w:rsidR="00206E63" w:rsidRPr="005B4B6C">
        <w:rPr>
          <w:rFonts w:ascii="Arial" w:hAnsi="Arial" w:cs="Arial"/>
          <w:b/>
          <w:bCs/>
        </w:rPr>
        <w:t>Club Premises Certificate</w:t>
      </w:r>
      <w:r w:rsidR="00206E63" w:rsidRPr="000441DF">
        <w:rPr>
          <w:rFonts w:ascii="Arial" w:hAnsi="Arial" w:cs="Arial"/>
        </w:rPr>
        <w:t xml:space="preserve"> </w:t>
      </w:r>
      <w:r w:rsidR="005B4B6C">
        <w:rPr>
          <w:rFonts w:ascii="Arial" w:hAnsi="Arial" w:cs="Arial"/>
        </w:rPr>
        <w:t xml:space="preserve">pursuant to Part 4 Licensing Act 2003. </w:t>
      </w:r>
      <w:r w:rsidR="00206E63" w:rsidRPr="000441DF">
        <w:rPr>
          <w:rFonts w:ascii="Arial" w:hAnsi="Arial" w:cs="Arial"/>
        </w:rPr>
        <w:t xml:space="preserve"> </w:t>
      </w:r>
    </w:p>
    <w:p w14:paraId="19DF2DAE" w14:textId="77777777" w:rsidR="00835560" w:rsidRDefault="00835560">
      <w:pPr>
        <w:rPr>
          <w:rFonts w:ascii="Arial" w:hAnsi="Arial" w:cs="Arial"/>
        </w:rPr>
      </w:pPr>
    </w:p>
    <w:p w14:paraId="21E825AF" w14:textId="2D279BC0" w:rsidR="00E56273" w:rsidRDefault="00E56273">
      <w:pPr>
        <w:rPr>
          <w:rFonts w:ascii="Arial" w:hAnsi="Arial" w:cs="Arial"/>
        </w:rPr>
      </w:pPr>
      <w:r>
        <w:rPr>
          <w:rFonts w:ascii="Arial" w:hAnsi="Arial" w:cs="Arial"/>
        </w:rPr>
        <w:br w:type="page"/>
      </w:r>
    </w:p>
    <w:p w14:paraId="638EE333" w14:textId="77777777" w:rsidR="00835560" w:rsidRDefault="00835560">
      <w:pPr>
        <w:rPr>
          <w:rFonts w:ascii="Arial" w:hAnsi="Arial" w:cs="Arial"/>
        </w:rPr>
      </w:pPr>
    </w:p>
    <w:p w14:paraId="61FA6A43" w14:textId="77777777" w:rsidR="00A03EB0" w:rsidRDefault="00A03EB0">
      <w:pPr>
        <w:rPr>
          <w:rFonts w:ascii="Arial" w:hAnsi="Arial" w:cs="Arial"/>
        </w:rPr>
      </w:pPr>
      <w:r>
        <w:rPr>
          <w:rFonts w:ascii="Arial" w:hAnsi="Arial" w:cs="Arial"/>
          <w:b/>
        </w:rPr>
        <w:t>A:</w:t>
      </w:r>
      <w:r>
        <w:rPr>
          <w:rFonts w:ascii="Arial" w:hAnsi="Arial" w:cs="Arial"/>
          <w:b/>
        </w:rPr>
        <w:tab/>
        <w:t>Representations, evidence and submissions:</w:t>
      </w:r>
    </w:p>
    <w:p w14:paraId="5ECB7550" w14:textId="77777777" w:rsidR="00A03EB0" w:rsidRDefault="00A03EB0">
      <w:pPr>
        <w:rPr>
          <w:rFonts w:ascii="Arial" w:hAnsi="Arial" w:cs="Arial"/>
        </w:rPr>
      </w:pPr>
    </w:p>
    <w:p w14:paraId="3E606A42" w14:textId="77777777" w:rsidR="0080701C" w:rsidRPr="000441DF" w:rsidRDefault="0080701C">
      <w:pPr>
        <w:rPr>
          <w:rFonts w:ascii="Arial" w:hAnsi="Arial" w:cs="Arial"/>
        </w:rPr>
      </w:pPr>
      <w:r w:rsidRPr="000441DF">
        <w:rPr>
          <w:rFonts w:ascii="Arial" w:hAnsi="Arial" w:cs="Arial"/>
        </w:rPr>
        <w:t xml:space="preserve">The Committee </w:t>
      </w:r>
      <w:r w:rsidR="00A03EB0">
        <w:rPr>
          <w:rFonts w:ascii="Arial" w:hAnsi="Arial" w:cs="Arial"/>
        </w:rPr>
        <w:t>considered the representations, evidence and submissions of the following parties:</w:t>
      </w:r>
    </w:p>
    <w:p w14:paraId="13D94AE8" w14:textId="77777777" w:rsidR="0080701C" w:rsidRPr="000441DF" w:rsidRDefault="0080701C">
      <w:pPr>
        <w:rPr>
          <w:rFonts w:ascii="Arial" w:hAnsi="Arial" w:cs="Arial"/>
        </w:rPr>
      </w:pPr>
    </w:p>
    <w:p w14:paraId="121B7376" w14:textId="77777777" w:rsidR="007402B9" w:rsidRPr="007402B9" w:rsidRDefault="007402B9" w:rsidP="007402B9">
      <w:pPr>
        <w:numPr>
          <w:ilvl w:val="0"/>
          <w:numId w:val="3"/>
        </w:numPr>
        <w:rPr>
          <w:rFonts w:ascii="Arial" w:hAnsi="Arial" w:cs="Arial"/>
        </w:rPr>
      </w:pPr>
      <w:r>
        <w:rPr>
          <w:rFonts w:ascii="Arial" w:hAnsi="Arial" w:cs="Arial"/>
          <w:b/>
        </w:rPr>
        <w:t>Applicant</w:t>
      </w:r>
      <w:r>
        <w:rPr>
          <w:rFonts w:ascii="Arial" w:hAnsi="Arial" w:cs="Arial"/>
          <w:b/>
        </w:rPr>
        <w:br/>
      </w:r>
    </w:p>
    <w:p w14:paraId="4A1BBB1C" w14:textId="39FB643E" w:rsidR="0055625C" w:rsidRDefault="00E84BA3" w:rsidP="00E84BA3">
      <w:pPr>
        <w:rPr>
          <w:rFonts w:ascii="Arial" w:hAnsi="Arial" w:cs="Arial"/>
        </w:rPr>
      </w:pPr>
      <w:r w:rsidRPr="005D1D76">
        <w:rPr>
          <w:rFonts w:ascii="Arial" w:hAnsi="Arial" w:cs="Arial"/>
        </w:rPr>
        <w:t>Nigel Thirkell, Club Secretary</w:t>
      </w:r>
    </w:p>
    <w:p w14:paraId="5E500E40" w14:textId="77777777" w:rsidR="00E84BA3" w:rsidRDefault="00E84BA3" w:rsidP="00E84BA3">
      <w:pPr>
        <w:rPr>
          <w:rFonts w:ascii="Arial" w:hAnsi="Arial" w:cs="Arial"/>
        </w:rPr>
      </w:pPr>
    </w:p>
    <w:p w14:paraId="0CFB01F1" w14:textId="77777777" w:rsidR="00087538" w:rsidRDefault="000011CF" w:rsidP="007402B9">
      <w:pPr>
        <w:numPr>
          <w:ilvl w:val="0"/>
          <w:numId w:val="3"/>
        </w:numPr>
        <w:rPr>
          <w:rFonts w:ascii="Arial" w:hAnsi="Arial" w:cs="Arial"/>
          <w:b/>
        </w:rPr>
      </w:pPr>
      <w:r w:rsidRPr="00087538">
        <w:rPr>
          <w:rFonts w:ascii="Arial" w:hAnsi="Arial" w:cs="Arial"/>
          <w:b/>
        </w:rPr>
        <w:t>Responsible Authorities</w:t>
      </w:r>
      <w:r w:rsidR="00FE798B" w:rsidRPr="00087538">
        <w:rPr>
          <w:rFonts w:ascii="Arial" w:hAnsi="Arial" w:cs="Arial"/>
          <w:b/>
        </w:rPr>
        <w:t xml:space="preserve"> </w:t>
      </w:r>
    </w:p>
    <w:p w14:paraId="148633A6" w14:textId="77777777" w:rsidR="0077251E" w:rsidRDefault="0077251E" w:rsidP="0077251E">
      <w:pPr>
        <w:rPr>
          <w:rFonts w:ascii="Arial" w:hAnsi="Arial" w:cs="Arial"/>
          <w:b/>
        </w:rPr>
      </w:pPr>
    </w:p>
    <w:p w14:paraId="7B782A83" w14:textId="1697DCEB" w:rsidR="0077251E" w:rsidRPr="00694FD6" w:rsidRDefault="00FC0533" w:rsidP="0077251E">
      <w:pPr>
        <w:rPr>
          <w:rFonts w:ascii="Arial" w:hAnsi="Arial" w:cs="Arial"/>
          <w:bCs/>
        </w:rPr>
      </w:pPr>
      <w:r>
        <w:rPr>
          <w:rFonts w:ascii="Arial" w:hAnsi="Arial" w:cs="Arial"/>
          <w:bCs/>
        </w:rPr>
        <w:t xml:space="preserve">No representations had been made to the application by Responsible Authorities. </w:t>
      </w:r>
    </w:p>
    <w:p w14:paraId="4C03E12B" w14:textId="77777777" w:rsidR="0077251E" w:rsidRDefault="0077251E" w:rsidP="0077251E">
      <w:pPr>
        <w:rPr>
          <w:rFonts w:ascii="Arial" w:hAnsi="Arial" w:cs="Arial"/>
        </w:rPr>
      </w:pPr>
    </w:p>
    <w:p w14:paraId="4BE218F2" w14:textId="05480E43" w:rsidR="0077251E" w:rsidRDefault="00962A82" w:rsidP="0077251E">
      <w:pPr>
        <w:rPr>
          <w:rFonts w:ascii="Arial" w:hAnsi="Arial" w:cs="Arial"/>
          <w:b/>
        </w:rPr>
      </w:pPr>
      <w:r>
        <w:rPr>
          <w:rFonts w:ascii="Arial" w:hAnsi="Arial" w:cs="Arial"/>
          <w:b/>
        </w:rPr>
        <w:t>Interested Parties</w:t>
      </w:r>
      <w:r w:rsidR="00FC0533">
        <w:rPr>
          <w:rFonts w:ascii="Arial" w:hAnsi="Arial" w:cs="Arial"/>
          <w:b/>
        </w:rPr>
        <w:t xml:space="preserve"> in Attendance</w:t>
      </w:r>
    </w:p>
    <w:p w14:paraId="3BE3CC17" w14:textId="119BBE00" w:rsidR="0077251E" w:rsidRDefault="0077251E" w:rsidP="0077251E">
      <w:pPr>
        <w:rPr>
          <w:rFonts w:ascii="Arial" w:hAnsi="Arial" w:cs="Arial"/>
          <w:b/>
        </w:rPr>
      </w:pPr>
    </w:p>
    <w:p w14:paraId="5ACD138C" w14:textId="77777777" w:rsidR="00E84BA3" w:rsidRPr="005D1D76" w:rsidRDefault="00C748C8" w:rsidP="00C748C8">
      <w:pPr>
        <w:rPr>
          <w:rFonts w:ascii="Arial" w:hAnsi="Arial" w:cs="Arial"/>
        </w:rPr>
      </w:pPr>
      <w:r w:rsidRPr="005D1D76">
        <w:rPr>
          <w:rFonts w:ascii="Arial" w:hAnsi="Arial" w:cs="Arial"/>
        </w:rPr>
        <w:t>Teresa Irving, Clerk to Otham Parish Council</w:t>
      </w:r>
    </w:p>
    <w:p w14:paraId="113DC637" w14:textId="668553E2" w:rsidR="005D5042" w:rsidRPr="00C748C8" w:rsidRDefault="00E84BA3" w:rsidP="00C748C8">
      <w:pPr>
        <w:rPr>
          <w:rFonts w:ascii="Arial" w:hAnsi="Arial" w:cs="Arial"/>
        </w:rPr>
      </w:pPr>
      <w:r w:rsidRPr="005D1D76">
        <w:rPr>
          <w:rFonts w:ascii="Arial" w:hAnsi="Arial" w:cs="Arial"/>
        </w:rPr>
        <w:t>Alan Chard</w:t>
      </w:r>
      <w:r>
        <w:rPr>
          <w:rFonts w:ascii="Arial" w:hAnsi="Arial" w:cs="Arial"/>
        </w:rPr>
        <w:t xml:space="preserve"> </w:t>
      </w:r>
      <w:r w:rsidR="005D5042" w:rsidRPr="00835560">
        <w:rPr>
          <w:rFonts w:ascii="Arial" w:hAnsi="Arial" w:cs="Arial"/>
        </w:rPr>
        <w:br/>
      </w:r>
    </w:p>
    <w:p w14:paraId="09E9F1AB" w14:textId="77777777" w:rsidR="0080701C" w:rsidRPr="00835560" w:rsidRDefault="005D5042" w:rsidP="00835560">
      <w:pPr>
        <w:numPr>
          <w:ilvl w:val="0"/>
          <w:numId w:val="14"/>
        </w:numPr>
        <w:rPr>
          <w:rFonts w:ascii="Arial" w:hAnsi="Arial" w:cs="Arial"/>
          <w:b/>
        </w:rPr>
      </w:pPr>
      <w:r w:rsidRPr="00835560">
        <w:rPr>
          <w:rFonts w:ascii="Arial" w:hAnsi="Arial" w:cs="Arial"/>
          <w:b/>
        </w:rPr>
        <w:t>Representations considered in the abs</w:t>
      </w:r>
      <w:r w:rsidR="0077251E" w:rsidRPr="00835560">
        <w:rPr>
          <w:rFonts w:ascii="Arial" w:hAnsi="Arial" w:cs="Arial"/>
          <w:b/>
        </w:rPr>
        <w:t>ence of a party to the hearing:</w:t>
      </w:r>
    </w:p>
    <w:p w14:paraId="6EE8DDBF" w14:textId="77777777" w:rsidR="0077251E" w:rsidRDefault="0077251E" w:rsidP="0077251E">
      <w:pPr>
        <w:rPr>
          <w:rFonts w:ascii="Arial" w:hAnsi="Arial" w:cs="Arial"/>
          <w:b/>
        </w:rPr>
      </w:pPr>
    </w:p>
    <w:p w14:paraId="0720713F" w14:textId="77777777" w:rsidR="00962A82" w:rsidRPr="007E75BF" w:rsidRDefault="00962A82" w:rsidP="00962A82">
      <w:pPr>
        <w:rPr>
          <w:rFonts w:ascii="Arial" w:hAnsi="Arial" w:cs="Arial"/>
        </w:rPr>
      </w:pPr>
      <w:r w:rsidRPr="007E75BF">
        <w:rPr>
          <w:rFonts w:ascii="Arial" w:hAnsi="Arial" w:cs="Arial"/>
        </w:rPr>
        <w:t xml:space="preserve">Those contained within the Report preprepared for the Licensing Sub Committee </w:t>
      </w:r>
    </w:p>
    <w:p w14:paraId="419D392B" w14:textId="77777777" w:rsidR="0055625C" w:rsidRPr="005D5042" w:rsidRDefault="0055625C" w:rsidP="0077251E">
      <w:pPr>
        <w:rPr>
          <w:rFonts w:ascii="Arial" w:hAnsi="Arial" w:cs="Arial"/>
          <w:b/>
        </w:rPr>
      </w:pPr>
    </w:p>
    <w:p w14:paraId="3CF83EF5" w14:textId="77777777" w:rsidR="00683EF9" w:rsidRDefault="005D5042" w:rsidP="005D5042">
      <w:pPr>
        <w:numPr>
          <w:ilvl w:val="5"/>
          <w:numId w:val="19"/>
        </w:numPr>
        <w:rPr>
          <w:rFonts w:ascii="Arial" w:hAnsi="Arial" w:cs="Arial"/>
          <w:b/>
        </w:rPr>
      </w:pPr>
      <w:r>
        <w:rPr>
          <w:rFonts w:ascii="Arial" w:hAnsi="Arial" w:cs="Arial"/>
          <w:b/>
        </w:rPr>
        <w:t>Consideration of the Licensing Act 2003, the Guidance under s. 182 of the Act and the Statement of Licensing Policy of Maidstone Borough Council</w:t>
      </w:r>
      <w:r w:rsidR="00683EF9">
        <w:rPr>
          <w:rFonts w:ascii="Arial" w:hAnsi="Arial" w:cs="Arial"/>
          <w:b/>
        </w:rPr>
        <w:br/>
      </w:r>
    </w:p>
    <w:p w14:paraId="1A942276" w14:textId="7C961700" w:rsidR="007010CB" w:rsidRDefault="00683EF9" w:rsidP="007010CB">
      <w:pPr>
        <w:numPr>
          <w:ilvl w:val="6"/>
          <w:numId w:val="19"/>
        </w:numPr>
        <w:rPr>
          <w:rFonts w:ascii="Arial" w:hAnsi="Arial" w:cs="Arial"/>
        </w:rPr>
      </w:pPr>
      <w:r>
        <w:rPr>
          <w:rFonts w:ascii="Arial" w:hAnsi="Arial" w:cs="Arial"/>
        </w:rPr>
        <w:t xml:space="preserve">The Committee has taken into account the </w:t>
      </w:r>
      <w:r>
        <w:rPr>
          <w:rFonts w:ascii="Arial" w:hAnsi="Arial" w:cs="Arial"/>
          <w:u w:val="single"/>
        </w:rPr>
        <w:t xml:space="preserve">Licensing Act 2003 </w:t>
      </w:r>
      <w:r>
        <w:rPr>
          <w:rFonts w:ascii="Arial" w:hAnsi="Arial" w:cs="Arial"/>
        </w:rPr>
        <w:t>and the</w:t>
      </w:r>
      <w:r w:rsidR="007010CB">
        <w:rPr>
          <w:rFonts w:ascii="Arial" w:hAnsi="Arial" w:cs="Arial"/>
        </w:rPr>
        <w:t xml:space="preserve"> associated </w:t>
      </w:r>
      <w:r>
        <w:rPr>
          <w:rFonts w:ascii="Arial" w:hAnsi="Arial" w:cs="Arial"/>
        </w:rPr>
        <w:t xml:space="preserve"> Regulations</w:t>
      </w:r>
      <w:r w:rsidR="007010CB">
        <w:rPr>
          <w:rFonts w:ascii="Arial" w:hAnsi="Arial" w:cs="Arial"/>
        </w:rPr>
        <w:t xml:space="preserve">. </w:t>
      </w:r>
    </w:p>
    <w:p w14:paraId="0026FD40" w14:textId="1D1DC253" w:rsidR="00835560" w:rsidRPr="007010CB" w:rsidRDefault="00683EF9" w:rsidP="007010CB">
      <w:pPr>
        <w:ind w:left="357"/>
        <w:rPr>
          <w:rFonts w:ascii="Arial" w:hAnsi="Arial" w:cs="Arial"/>
          <w:b/>
        </w:rPr>
      </w:pPr>
      <w:r>
        <w:rPr>
          <w:rFonts w:ascii="Arial" w:hAnsi="Arial" w:cs="Arial"/>
        </w:rPr>
        <w:t xml:space="preserve">The Committee has taken into account the </w:t>
      </w:r>
      <w:r>
        <w:rPr>
          <w:rFonts w:ascii="Arial" w:hAnsi="Arial" w:cs="Arial"/>
          <w:u w:val="single"/>
        </w:rPr>
        <w:t>Guidance under section 182 of the Act</w:t>
      </w:r>
      <w:r>
        <w:rPr>
          <w:rFonts w:ascii="Arial" w:hAnsi="Arial" w:cs="Arial"/>
        </w:rPr>
        <w:t>:</w:t>
      </w:r>
    </w:p>
    <w:p w14:paraId="33CB2F52" w14:textId="5074D1C6" w:rsidR="00995FFE" w:rsidRPr="00995FFE" w:rsidRDefault="0080701C" w:rsidP="00962A82">
      <w:pPr>
        <w:numPr>
          <w:ilvl w:val="6"/>
          <w:numId w:val="19"/>
        </w:numPr>
        <w:rPr>
          <w:rFonts w:ascii="Arial" w:hAnsi="Arial" w:cs="Arial"/>
          <w:u w:val="single"/>
        </w:rPr>
      </w:pPr>
      <w:r w:rsidRPr="000441DF">
        <w:rPr>
          <w:rFonts w:ascii="Arial" w:hAnsi="Arial" w:cs="Arial"/>
        </w:rPr>
        <w:t xml:space="preserve">The Committee has taken into account its </w:t>
      </w:r>
      <w:r w:rsidR="00683EF9" w:rsidRPr="00683EF9">
        <w:rPr>
          <w:rFonts w:ascii="Arial" w:hAnsi="Arial" w:cs="Arial"/>
          <w:u w:val="single"/>
        </w:rPr>
        <w:t>Statement of Licensing P</w:t>
      </w:r>
      <w:r w:rsidR="00683EF9">
        <w:rPr>
          <w:rFonts w:ascii="Arial" w:hAnsi="Arial" w:cs="Arial"/>
          <w:u w:val="single"/>
        </w:rPr>
        <w:t>olicy</w:t>
      </w:r>
      <w:r w:rsidR="00962A82">
        <w:rPr>
          <w:rFonts w:ascii="Arial" w:hAnsi="Arial" w:cs="Arial"/>
        </w:rPr>
        <w:t xml:space="preserve">. </w:t>
      </w:r>
    </w:p>
    <w:p w14:paraId="14E339B4" w14:textId="19B4A1FA" w:rsidR="00A63D7D" w:rsidRPr="00835560" w:rsidRDefault="00A63D7D" w:rsidP="00835560">
      <w:pPr>
        <w:numPr>
          <w:ilvl w:val="6"/>
          <w:numId w:val="19"/>
        </w:numPr>
        <w:rPr>
          <w:rFonts w:ascii="Arial" w:hAnsi="Arial" w:cs="Arial"/>
          <w:u w:val="single"/>
        </w:rPr>
      </w:pPr>
    </w:p>
    <w:p w14:paraId="6C296ADB" w14:textId="77777777" w:rsidR="00A63D7D" w:rsidRPr="005D1D76" w:rsidRDefault="00A63D7D" w:rsidP="00A63D7D">
      <w:pPr>
        <w:numPr>
          <w:ilvl w:val="5"/>
          <w:numId w:val="19"/>
        </w:numPr>
        <w:rPr>
          <w:rFonts w:ascii="Arial" w:hAnsi="Arial" w:cs="Arial"/>
          <w:b/>
        </w:rPr>
      </w:pPr>
      <w:r w:rsidRPr="005D1D76">
        <w:rPr>
          <w:rFonts w:ascii="Arial" w:hAnsi="Arial" w:cs="Arial"/>
          <w:b/>
        </w:rPr>
        <w:t>Determination:</w:t>
      </w:r>
    </w:p>
    <w:p w14:paraId="0BF543CE" w14:textId="08568BF1" w:rsidR="00A63D7D" w:rsidRPr="005D1D76" w:rsidRDefault="00A63D7D" w:rsidP="00901DF9">
      <w:pPr>
        <w:numPr>
          <w:ilvl w:val="0"/>
          <w:numId w:val="30"/>
        </w:numPr>
        <w:rPr>
          <w:rFonts w:ascii="Arial" w:hAnsi="Arial" w:cs="Arial"/>
          <w:u w:val="single"/>
        </w:rPr>
      </w:pPr>
      <w:r w:rsidRPr="005D1D76">
        <w:rPr>
          <w:rFonts w:ascii="Arial" w:hAnsi="Arial" w:cs="Arial"/>
          <w:b/>
        </w:rPr>
        <w:t>The Committee has decided to:</w:t>
      </w:r>
    </w:p>
    <w:p w14:paraId="7F2F7E13" w14:textId="77777777" w:rsidR="005D1D76" w:rsidRDefault="005D1D76" w:rsidP="005D1D76">
      <w:pPr>
        <w:rPr>
          <w:rFonts w:ascii="Arial" w:hAnsi="Arial" w:cs="Arial"/>
          <w:b/>
        </w:rPr>
      </w:pPr>
    </w:p>
    <w:p w14:paraId="373EED3B" w14:textId="67AE964D" w:rsidR="005D1D76" w:rsidRPr="005D1D76" w:rsidRDefault="005D1D76" w:rsidP="005D1D76">
      <w:pPr>
        <w:rPr>
          <w:rFonts w:ascii="Arial" w:hAnsi="Arial" w:cs="Arial"/>
          <w:bCs/>
          <w:u w:val="single"/>
        </w:rPr>
      </w:pPr>
      <w:r>
        <w:rPr>
          <w:rFonts w:ascii="Arial" w:hAnsi="Arial" w:cs="Arial"/>
          <w:bCs/>
        </w:rPr>
        <w:t xml:space="preserve">Grant the application subject to a condition that ‘events’ being non cricket activities will only take place on Friday or Saturday evenings. </w:t>
      </w:r>
      <w:r w:rsidR="00C12280">
        <w:rPr>
          <w:rFonts w:ascii="Arial" w:hAnsi="Arial" w:cs="Arial"/>
          <w:bCs/>
        </w:rPr>
        <w:t xml:space="preserve">(The sub-committee reminded all those present of the right to review a licence, in the event of any breaches of the licensing objectives.) </w:t>
      </w:r>
    </w:p>
    <w:p w14:paraId="5B36ED35" w14:textId="570C20D7" w:rsidR="00C7275A" w:rsidRPr="00CF7CAE" w:rsidRDefault="00C7275A" w:rsidP="00CF7CAE">
      <w:pPr>
        <w:jc w:val="both"/>
        <w:rPr>
          <w:rFonts w:ascii="Arial" w:hAnsi="Arial" w:cs="Arial"/>
          <w:highlight w:val="yellow"/>
        </w:rPr>
      </w:pPr>
      <w:r w:rsidRPr="00CF7CAE">
        <w:rPr>
          <w:rFonts w:ascii="Arial" w:hAnsi="Arial" w:cs="Arial"/>
          <w:highlight w:val="yellow"/>
        </w:rPr>
        <w:br/>
      </w:r>
    </w:p>
    <w:p w14:paraId="6A5B4E44" w14:textId="152ADE18" w:rsidR="003654B2" w:rsidRPr="005D1D76" w:rsidRDefault="00C7275A" w:rsidP="00407C62">
      <w:pPr>
        <w:numPr>
          <w:ilvl w:val="0"/>
          <w:numId w:val="32"/>
        </w:numPr>
        <w:rPr>
          <w:rFonts w:ascii="Arial" w:hAnsi="Arial" w:cs="Arial"/>
          <w:bCs/>
        </w:rPr>
      </w:pPr>
      <w:r w:rsidRPr="005D1D76">
        <w:rPr>
          <w:rFonts w:ascii="Arial" w:hAnsi="Arial" w:cs="Arial"/>
          <w:b/>
        </w:rPr>
        <w:t>Reasons for determination:</w:t>
      </w:r>
    </w:p>
    <w:p w14:paraId="790C2043" w14:textId="613E9F00" w:rsidR="002F01C6" w:rsidRPr="005D1D76" w:rsidRDefault="002F01C6" w:rsidP="00FC0533">
      <w:pPr>
        <w:jc w:val="both"/>
        <w:rPr>
          <w:rFonts w:ascii="Arial" w:hAnsi="Arial" w:cs="Arial"/>
          <w:bCs/>
        </w:rPr>
      </w:pPr>
    </w:p>
    <w:p w14:paraId="6CBC7F08" w14:textId="77777777" w:rsidR="00FC0533" w:rsidRPr="005D1D76" w:rsidRDefault="002F01C6" w:rsidP="00FC0533">
      <w:pPr>
        <w:numPr>
          <w:ilvl w:val="7"/>
          <w:numId w:val="38"/>
        </w:numPr>
        <w:jc w:val="both"/>
        <w:rPr>
          <w:rFonts w:ascii="Arial" w:hAnsi="Arial" w:cs="Arial"/>
          <w:u w:val="single"/>
        </w:rPr>
      </w:pPr>
      <w:r w:rsidRPr="005D1D76">
        <w:rPr>
          <w:rFonts w:ascii="Arial" w:hAnsi="Arial" w:cs="Arial"/>
          <w:b/>
        </w:rPr>
        <w:t>Prevention of Crime and Disorder</w:t>
      </w:r>
    </w:p>
    <w:p w14:paraId="40E3F0DA" w14:textId="16623751" w:rsidR="002F01C6" w:rsidRDefault="002F01C6" w:rsidP="00FC0533">
      <w:pPr>
        <w:ind w:left="357"/>
        <w:jc w:val="both"/>
        <w:rPr>
          <w:rFonts w:ascii="Arial" w:hAnsi="Arial" w:cs="Arial"/>
          <w:u w:val="single"/>
        </w:rPr>
      </w:pPr>
    </w:p>
    <w:p w14:paraId="122A9B93" w14:textId="3C842D45" w:rsidR="005D1D76" w:rsidRPr="005D1D76" w:rsidRDefault="005D1D76" w:rsidP="00FC0533">
      <w:pPr>
        <w:ind w:left="357"/>
        <w:jc w:val="both"/>
        <w:rPr>
          <w:rFonts w:ascii="Arial" w:hAnsi="Arial" w:cs="Arial"/>
        </w:rPr>
      </w:pPr>
      <w:r>
        <w:rPr>
          <w:rFonts w:ascii="Arial" w:hAnsi="Arial" w:cs="Arial"/>
        </w:rPr>
        <w:t xml:space="preserve">The Senior Licensing Officer confirmed that there had been no representation from the Police regarding this licensing objective. The sub-committee were satisfied that </w:t>
      </w:r>
      <w:r>
        <w:rPr>
          <w:rFonts w:ascii="Arial" w:hAnsi="Arial" w:cs="Arial"/>
        </w:rPr>
        <w:lastRenderedPageBreak/>
        <w:t xml:space="preserve">the measures identified </w:t>
      </w:r>
      <w:r w:rsidR="00D377E6">
        <w:rPr>
          <w:rFonts w:ascii="Arial" w:hAnsi="Arial" w:cs="Arial"/>
        </w:rPr>
        <w:t xml:space="preserve">in the operating schedule were sufficient to meet this licensing objective. </w:t>
      </w:r>
    </w:p>
    <w:p w14:paraId="039BBA49" w14:textId="75BCD2E0" w:rsidR="002F01C6" w:rsidRPr="005D1D76" w:rsidRDefault="002F01C6" w:rsidP="00FC0533">
      <w:pPr>
        <w:ind w:left="357"/>
        <w:jc w:val="both"/>
        <w:rPr>
          <w:rFonts w:ascii="Arial" w:hAnsi="Arial" w:cs="Arial"/>
        </w:rPr>
      </w:pPr>
    </w:p>
    <w:p w14:paraId="696BBF45" w14:textId="77777777" w:rsidR="000B690C" w:rsidRPr="005D1D76" w:rsidRDefault="002F01C6" w:rsidP="00FC0533">
      <w:pPr>
        <w:numPr>
          <w:ilvl w:val="7"/>
          <w:numId w:val="38"/>
        </w:numPr>
        <w:jc w:val="both"/>
        <w:rPr>
          <w:rFonts w:ascii="Arial" w:hAnsi="Arial" w:cs="Arial"/>
          <w:u w:val="single"/>
        </w:rPr>
      </w:pPr>
      <w:r w:rsidRPr="005D1D76">
        <w:rPr>
          <w:rFonts w:ascii="Arial" w:hAnsi="Arial" w:cs="Arial"/>
          <w:b/>
        </w:rPr>
        <w:t>Public Safety</w:t>
      </w:r>
    </w:p>
    <w:p w14:paraId="41E0EDEF" w14:textId="3F061B86" w:rsidR="007010CB" w:rsidRDefault="007010CB" w:rsidP="00C748C8">
      <w:pPr>
        <w:jc w:val="both"/>
        <w:rPr>
          <w:rFonts w:ascii="Arial" w:hAnsi="Arial" w:cs="Arial"/>
        </w:rPr>
      </w:pPr>
    </w:p>
    <w:p w14:paraId="42456FD7" w14:textId="7CE0573B" w:rsidR="00D377E6" w:rsidRPr="005D1D76" w:rsidRDefault="00D377E6" w:rsidP="00D377E6">
      <w:pPr>
        <w:ind w:left="357"/>
        <w:jc w:val="both"/>
        <w:rPr>
          <w:rFonts w:ascii="Arial" w:hAnsi="Arial" w:cs="Arial"/>
        </w:rPr>
      </w:pPr>
      <w:r>
        <w:rPr>
          <w:rFonts w:ascii="Arial" w:hAnsi="Arial" w:cs="Arial"/>
        </w:rPr>
        <w:t>The sub-committee were satisfied that the measures identified in the operating schedule were sufficient to meet this licensing objective.</w:t>
      </w:r>
    </w:p>
    <w:p w14:paraId="339FB180" w14:textId="77777777" w:rsidR="00FC0533" w:rsidRPr="00D377E6" w:rsidRDefault="00FC0533" w:rsidP="00FC0533">
      <w:pPr>
        <w:pStyle w:val="ListParagraph"/>
        <w:ind w:left="357"/>
        <w:jc w:val="both"/>
        <w:rPr>
          <w:rFonts w:ascii="Arial" w:hAnsi="Arial" w:cs="Arial"/>
        </w:rPr>
      </w:pPr>
    </w:p>
    <w:p w14:paraId="5F0A7B9D" w14:textId="77777777" w:rsidR="00FC0533" w:rsidRPr="00D377E6" w:rsidRDefault="00FC0533" w:rsidP="00FC0533">
      <w:pPr>
        <w:numPr>
          <w:ilvl w:val="7"/>
          <w:numId w:val="38"/>
        </w:numPr>
        <w:jc w:val="both"/>
        <w:rPr>
          <w:rFonts w:ascii="Arial" w:hAnsi="Arial" w:cs="Arial"/>
          <w:b/>
          <w:bCs/>
          <w:u w:val="single"/>
        </w:rPr>
      </w:pPr>
      <w:r w:rsidRPr="00D377E6">
        <w:rPr>
          <w:rFonts w:ascii="Arial" w:hAnsi="Arial" w:cs="Arial"/>
          <w:b/>
          <w:bCs/>
        </w:rPr>
        <w:t xml:space="preserve">Prevention of Public Nuisance </w:t>
      </w:r>
    </w:p>
    <w:p w14:paraId="2E8975CA" w14:textId="44881AE6" w:rsidR="002F01C6" w:rsidRDefault="002F01C6" w:rsidP="00FC0533">
      <w:pPr>
        <w:ind w:left="357"/>
        <w:jc w:val="both"/>
        <w:rPr>
          <w:rFonts w:ascii="Arial" w:hAnsi="Arial" w:cs="Arial"/>
          <w:b/>
        </w:rPr>
      </w:pPr>
    </w:p>
    <w:p w14:paraId="42C2C6F7" w14:textId="2FE97D06" w:rsidR="00D377E6" w:rsidRPr="00D377E6" w:rsidRDefault="00D377E6" w:rsidP="00FC0533">
      <w:pPr>
        <w:ind w:left="357"/>
        <w:jc w:val="both"/>
        <w:rPr>
          <w:rFonts w:ascii="Arial" w:hAnsi="Arial" w:cs="Arial"/>
          <w:bCs/>
        </w:rPr>
      </w:pPr>
      <w:r>
        <w:rPr>
          <w:rFonts w:ascii="Arial" w:hAnsi="Arial" w:cs="Arial"/>
          <w:bCs/>
        </w:rPr>
        <w:t>The sub-committee had regard to all the written submissions and the further oral submissions made at the hearing with regard to this licensing objective. In particular, the applicant set out that the predominant use of the clubhouse would be ancillary to its primary use as a venue for cricket and to support matches and some socialising around games</w:t>
      </w:r>
      <w:r w:rsidR="00C12280">
        <w:rPr>
          <w:rFonts w:ascii="Arial" w:hAnsi="Arial" w:cs="Arial"/>
          <w:bCs/>
        </w:rPr>
        <w:t>, on match days</w:t>
      </w:r>
      <w:r>
        <w:rPr>
          <w:rFonts w:ascii="Arial" w:hAnsi="Arial" w:cs="Arial"/>
          <w:bCs/>
        </w:rPr>
        <w:t xml:space="preserve">. It was suggested as a condition that events that were not ancillary to cricket might be limited to Friday and Saturdays. The applicant was happy to accept this condition. It was further suggested that the hours should be limited to 10.00 PM as there was a perception that later hours may lead to a nuisance. However, the applicant was not happy to accept this, as games may finish as late as 9.00 PM during the high summer months. The sub-committee determined that there was no evidence at the present time that the hours proposed would cause a nuisance and therefore could not justify limiting the hours at the present time. However, the sub-committee felt that the proposed and accepted condition to limit non-cricket ‘events’ to Fridays and Saturdays was a necessary and appropriate condition </w:t>
      </w:r>
      <w:r w:rsidR="003850FF">
        <w:rPr>
          <w:rFonts w:ascii="Arial" w:hAnsi="Arial" w:cs="Arial"/>
          <w:bCs/>
        </w:rPr>
        <w:t xml:space="preserve">to prevent public nuisance and added this as a condition to the licence. </w:t>
      </w:r>
    </w:p>
    <w:p w14:paraId="2E5D16C3" w14:textId="5DF537DF" w:rsidR="002F01C6" w:rsidRPr="00D377E6" w:rsidRDefault="002F01C6" w:rsidP="00FC0533">
      <w:pPr>
        <w:jc w:val="both"/>
        <w:rPr>
          <w:rFonts w:ascii="Arial" w:hAnsi="Arial" w:cs="Arial"/>
          <w:u w:val="single"/>
        </w:rPr>
      </w:pPr>
    </w:p>
    <w:p w14:paraId="1D904695" w14:textId="77777777" w:rsidR="00FC0533" w:rsidRPr="00D377E6" w:rsidRDefault="002F01C6" w:rsidP="00FC0533">
      <w:pPr>
        <w:numPr>
          <w:ilvl w:val="7"/>
          <w:numId w:val="38"/>
        </w:numPr>
        <w:jc w:val="both"/>
        <w:rPr>
          <w:rFonts w:ascii="Arial" w:hAnsi="Arial" w:cs="Arial"/>
        </w:rPr>
      </w:pPr>
      <w:r w:rsidRPr="00D377E6">
        <w:rPr>
          <w:rFonts w:ascii="Arial" w:hAnsi="Arial" w:cs="Arial"/>
          <w:b/>
        </w:rPr>
        <w:t xml:space="preserve">Protection of </w:t>
      </w:r>
      <w:r w:rsidR="000B690C" w:rsidRPr="00D377E6">
        <w:rPr>
          <w:rFonts w:ascii="Arial" w:hAnsi="Arial" w:cs="Arial"/>
          <w:b/>
        </w:rPr>
        <w:t>C</w:t>
      </w:r>
      <w:r w:rsidRPr="00D377E6">
        <w:rPr>
          <w:rFonts w:ascii="Arial" w:hAnsi="Arial" w:cs="Arial"/>
          <w:b/>
        </w:rPr>
        <w:t xml:space="preserve">hildren from </w:t>
      </w:r>
      <w:r w:rsidR="000B690C" w:rsidRPr="00D377E6">
        <w:rPr>
          <w:rFonts w:ascii="Arial" w:hAnsi="Arial" w:cs="Arial"/>
          <w:b/>
        </w:rPr>
        <w:t>H</w:t>
      </w:r>
      <w:r w:rsidRPr="00D377E6">
        <w:rPr>
          <w:rFonts w:ascii="Arial" w:hAnsi="Arial" w:cs="Arial"/>
          <w:b/>
        </w:rPr>
        <w:t>arm</w:t>
      </w:r>
    </w:p>
    <w:p w14:paraId="41DFFB59" w14:textId="42F08005" w:rsidR="002F01C6" w:rsidRDefault="002F01C6" w:rsidP="00FC0533">
      <w:pPr>
        <w:ind w:left="357"/>
        <w:jc w:val="both"/>
        <w:rPr>
          <w:rFonts w:ascii="Arial" w:hAnsi="Arial" w:cs="Arial"/>
        </w:rPr>
      </w:pPr>
    </w:p>
    <w:p w14:paraId="070270AE" w14:textId="77777777" w:rsidR="00C12280" w:rsidRPr="005D1D76" w:rsidRDefault="00C12280" w:rsidP="00C12280">
      <w:pPr>
        <w:ind w:left="357"/>
        <w:jc w:val="both"/>
        <w:rPr>
          <w:rFonts w:ascii="Arial" w:hAnsi="Arial" w:cs="Arial"/>
        </w:rPr>
      </w:pPr>
      <w:r>
        <w:rPr>
          <w:rFonts w:ascii="Arial" w:hAnsi="Arial" w:cs="Arial"/>
        </w:rPr>
        <w:t>The sub-committee were satisfied that the measures identified in the operating schedule were sufficient to meet this licensing objective.</w:t>
      </w:r>
    </w:p>
    <w:p w14:paraId="141865B4" w14:textId="77777777" w:rsidR="00C12280" w:rsidRPr="00407C62" w:rsidRDefault="00C12280" w:rsidP="00FC0533">
      <w:pPr>
        <w:ind w:left="357"/>
        <w:jc w:val="both"/>
        <w:rPr>
          <w:rFonts w:ascii="Arial" w:hAnsi="Arial" w:cs="Arial"/>
        </w:rPr>
      </w:pPr>
    </w:p>
    <w:p w14:paraId="49B6ACC9" w14:textId="77777777" w:rsidR="00C12280" w:rsidRDefault="00C12280" w:rsidP="00480DDA">
      <w:pPr>
        <w:rPr>
          <w:rFonts w:ascii="Arial" w:hAnsi="Arial" w:cs="Arial"/>
          <w:bCs/>
          <w:i/>
          <w:iCs/>
        </w:rPr>
      </w:pPr>
    </w:p>
    <w:p w14:paraId="0FEA027A" w14:textId="2FC8E99B" w:rsidR="00480DDA" w:rsidRPr="007E75BF" w:rsidRDefault="00480DDA" w:rsidP="00480DDA">
      <w:pPr>
        <w:rPr>
          <w:rFonts w:ascii="Arial" w:hAnsi="Arial" w:cs="Arial"/>
          <w:b/>
        </w:rPr>
      </w:pPr>
      <w:r w:rsidRPr="007E75BF">
        <w:rPr>
          <w:rFonts w:ascii="Arial" w:hAnsi="Arial" w:cs="Arial"/>
          <w:b/>
        </w:rPr>
        <w:t>D: Appeal</w:t>
      </w:r>
    </w:p>
    <w:p w14:paraId="5ED66A88" w14:textId="77777777" w:rsidR="00480DDA" w:rsidRDefault="00480DDA" w:rsidP="00FC0533">
      <w:pPr>
        <w:jc w:val="both"/>
        <w:rPr>
          <w:rFonts w:ascii="Arial" w:hAnsi="Arial" w:cs="Arial"/>
          <w:bCs/>
        </w:rPr>
      </w:pPr>
    </w:p>
    <w:p w14:paraId="3C81E5AD" w14:textId="77777777" w:rsidR="00CE2A2A" w:rsidRDefault="00480DDA" w:rsidP="00CE2A2A">
      <w:pPr>
        <w:jc w:val="both"/>
        <w:rPr>
          <w:rFonts w:ascii="Arial" w:hAnsi="Arial" w:cs="Arial"/>
          <w:bCs/>
        </w:rPr>
      </w:pPr>
      <w:r w:rsidRPr="007E75BF">
        <w:rPr>
          <w:rFonts w:ascii="Arial" w:hAnsi="Arial" w:cs="Arial"/>
          <w:bCs/>
        </w:rPr>
        <w:t>Entitlements to appeal for parties aggrieved by the decisions of the Licensing Authority are set out in Schedule 5 to the Licensing Act 2003.</w:t>
      </w:r>
      <w:r w:rsidR="00CE2A2A">
        <w:rPr>
          <w:rFonts w:ascii="Arial" w:hAnsi="Arial" w:cs="Arial"/>
          <w:bCs/>
        </w:rPr>
        <w:t xml:space="preserve"> </w:t>
      </w:r>
      <w:r w:rsidRPr="007E75BF">
        <w:rPr>
          <w:rFonts w:ascii="Arial" w:hAnsi="Arial" w:cs="Arial"/>
          <w:bCs/>
        </w:rPr>
        <w:t>An appeal has to be commenced by the giving of a notice of appeal to the Magistrates’ Court within a period of 21 days beginning on the day on which the appellant was notified by the licensing authority of the decision to be appealed against. Parties should be aware that the Magistrates’ Court may make an Order as to costs in any Appeal.</w:t>
      </w:r>
    </w:p>
    <w:p w14:paraId="73A335F8" w14:textId="5C901255" w:rsidR="00C12280" w:rsidRPr="00C12280" w:rsidRDefault="00C12280" w:rsidP="00CE2A2A">
      <w:pPr>
        <w:jc w:val="both"/>
        <w:rPr>
          <w:rFonts w:ascii="Arial" w:hAnsi="Arial" w:cs="Arial"/>
          <w:b/>
        </w:rPr>
      </w:pPr>
    </w:p>
    <w:p w14:paraId="53C5E281" w14:textId="77777777" w:rsidR="003C33FC" w:rsidRPr="003C33FC" w:rsidRDefault="003C33FC" w:rsidP="00547F53">
      <w:pPr>
        <w:rPr>
          <w:rFonts w:ascii="Arial" w:hAnsi="Arial" w:cs="Arial"/>
          <w:u w:val="single"/>
        </w:rPr>
      </w:pPr>
    </w:p>
    <w:p w14:paraId="3C67B3A5" w14:textId="77777777" w:rsidR="007C4991" w:rsidRDefault="007C4991">
      <w:pPr>
        <w:rPr>
          <w:rFonts w:ascii="Arial" w:hAnsi="Arial" w:cs="Arial"/>
          <w:b/>
          <w:bCs/>
        </w:rPr>
      </w:pPr>
      <w:r>
        <w:rPr>
          <w:rFonts w:ascii="Arial" w:hAnsi="Arial" w:cs="Arial"/>
          <w:b/>
          <w:bCs/>
        </w:rPr>
        <w:br w:type="page"/>
      </w:r>
    </w:p>
    <w:p w14:paraId="74D9380D" w14:textId="2B6E2AAB" w:rsidR="00547F53" w:rsidRPr="00547F53" w:rsidRDefault="0080701C" w:rsidP="00547F53">
      <w:pPr>
        <w:numPr>
          <w:ilvl w:val="0"/>
          <w:numId w:val="32"/>
        </w:numPr>
        <w:rPr>
          <w:rFonts w:ascii="Arial" w:hAnsi="Arial" w:cs="Arial"/>
          <w:b/>
          <w:bCs/>
          <w:u w:val="single"/>
        </w:rPr>
      </w:pPr>
      <w:r w:rsidRPr="00547F53">
        <w:rPr>
          <w:rFonts w:ascii="Arial" w:hAnsi="Arial" w:cs="Arial"/>
          <w:b/>
          <w:bCs/>
        </w:rPr>
        <w:lastRenderedPageBreak/>
        <w:t>Signed</w:t>
      </w:r>
      <w:r w:rsidR="00547F53" w:rsidRPr="00547F53">
        <w:rPr>
          <w:rFonts w:ascii="Arial" w:hAnsi="Arial" w:cs="Arial"/>
          <w:b/>
          <w:bCs/>
        </w:rPr>
        <w:t xml:space="preserve">: </w:t>
      </w:r>
      <w:r w:rsidRPr="00547F53">
        <w:rPr>
          <w:rFonts w:ascii="Arial" w:hAnsi="Arial" w:cs="Arial"/>
          <w:b/>
          <w:bCs/>
        </w:rPr>
        <w:t xml:space="preserve"> </w:t>
      </w:r>
      <w:r w:rsidR="00547F53" w:rsidRPr="00547F53">
        <w:rPr>
          <w:rFonts w:ascii="Arial" w:hAnsi="Arial" w:cs="Arial"/>
          <w:b/>
          <w:bCs/>
        </w:rPr>
        <w:tab/>
      </w:r>
      <w:r w:rsidR="00547F53" w:rsidRPr="00547F53">
        <w:rPr>
          <w:rFonts w:ascii="Arial" w:hAnsi="Arial" w:cs="Arial"/>
          <w:b/>
          <w:bCs/>
        </w:rPr>
        <w:tab/>
      </w:r>
      <w:r w:rsidR="00547F53" w:rsidRPr="00547F53">
        <w:rPr>
          <w:rFonts w:ascii="Arial" w:hAnsi="Arial" w:cs="Arial"/>
          <w:b/>
          <w:bCs/>
        </w:rPr>
        <w:tab/>
      </w:r>
      <w:r w:rsidR="00547F53" w:rsidRPr="00547F53">
        <w:rPr>
          <w:rFonts w:ascii="Arial" w:hAnsi="Arial" w:cs="Arial"/>
          <w:b/>
          <w:bCs/>
        </w:rPr>
        <w:tab/>
      </w:r>
      <w:r w:rsidR="00547F53" w:rsidRPr="00547F53">
        <w:rPr>
          <w:rFonts w:ascii="Arial" w:hAnsi="Arial" w:cs="Arial"/>
          <w:b/>
          <w:bCs/>
        </w:rPr>
        <w:tab/>
        <w:t xml:space="preserve">Date: </w:t>
      </w:r>
      <w:r w:rsidR="00C12280">
        <w:rPr>
          <w:rFonts w:ascii="Arial" w:hAnsi="Arial" w:cs="Arial"/>
          <w:b/>
          <w:bCs/>
        </w:rPr>
        <w:t>27</w:t>
      </w:r>
      <w:r w:rsidR="00C12280" w:rsidRPr="00C12280">
        <w:rPr>
          <w:rFonts w:ascii="Arial" w:hAnsi="Arial" w:cs="Arial"/>
          <w:b/>
          <w:bCs/>
          <w:vertAlign w:val="superscript"/>
        </w:rPr>
        <w:t>th</w:t>
      </w:r>
      <w:r w:rsidR="00C12280">
        <w:rPr>
          <w:rFonts w:ascii="Arial" w:hAnsi="Arial" w:cs="Arial"/>
          <w:b/>
          <w:bCs/>
        </w:rPr>
        <w:t xml:space="preserve"> August 2025</w:t>
      </w:r>
    </w:p>
    <w:p w14:paraId="4C484FDF" w14:textId="77777777" w:rsidR="00547F53" w:rsidRPr="00547F53" w:rsidRDefault="00547F53" w:rsidP="00547F53">
      <w:pPr>
        <w:pStyle w:val="ListParagraph"/>
        <w:rPr>
          <w:rFonts w:ascii="Arial" w:hAnsi="Arial" w:cs="Arial"/>
          <w:b/>
          <w:bCs/>
        </w:rPr>
      </w:pPr>
    </w:p>
    <w:p w14:paraId="130DD529" w14:textId="6EED2F7C" w:rsidR="007C4991" w:rsidRPr="007C4991" w:rsidRDefault="007C4991" w:rsidP="00547F53">
      <w:pPr>
        <w:numPr>
          <w:ilvl w:val="0"/>
          <w:numId w:val="32"/>
        </w:numPr>
        <w:rPr>
          <w:rFonts w:ascii="Arial" w:hAnsi="Arial" w:cs="Arial"/>
          <w:b/>
          <w:bCs/>
          <w:u w:val="single"/>
        </w:rPr>
      </w:pPr>
      <w:r w:rsidRPr="007C4991">
        <w:rPr>
          <w:rFonts w:ascii="Arial" w:hAnsi="Arial" w:cs="Arial"/>
          <w:noProof/>
        </w:rPr>
        <w:drawing>
          <wp:inline distT="0" distB="0" distL="0" distR="0" wp14:anchorId="4DA626AA" wp14:editId="5977720D">
            <wp:extent cx="3099460" cy="737818"/>
            <wp:effectExtent l="0" t="0" r="5715" b="5715"/>
            <wp:docPr id="956877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1037" b="27916"/>
                    <a:stretch/>
                  </pic:blipFill>
                  <pic:spPr bwMode="auto">
                    <a:xfrm>
                      <a:off x="0" y="0"/>
                      <a:ext cx="3128792" cy="744801"/>
                    </a:xfrm>
                    <a:prstGeom prst="rect">
                      <a:avLst/>
                    </a:prstGeom>
                    <a:noFill/>
                    <a:ln>
                      <a:noFill/>
                    </a:ln>
                    <a:extLst>
                      <a:ext uri="{53640926-AAD7-44D8-BBD7-CCE9431645EC}">
                        <a14:shadowObscured xmlns:a14="http://schemas.microsoft.com/office/drawing/2010/main"/>
                      </a:ext>
                    </a:extLst>
                  </pic:spPr>
                </pic:pic>
              </a:graphicData>
            </a:graphic>
          </wp:inline>
        </w:drawing>
      </w:r>
    </w:p>
    <w:p w14:paraId="57AD1A51" w14:textId="77777777" w:rsidR="007C4991" w:rsidRPr="007C4991" w:rsidRDefault="007C4991" w:rsidP="00547F53">
      <w:pPr>
        <w:numPr>
          <w:ilvl w:val="0"/>
          <w:numId w:val="32"/>
        </w:numPr>
        <w:rPr>
          <w:rFonts w:ascii="Arial" w:hAnsi="Arial" w:cs="Arial"/>
          <w:b/>
          <w:bCs/>
          <w:u w:val="single"/>
        </w:rPr>
      </w:pPr>
    </w:p>
    <w:p w14:paraId="6EA414C0" w14:textId="2585A6E7" w:rsidR="00547F53" w:rsidRPr="00C12280" w:rsidRDefault="00C12280" w:rsidP="00547F53">
      <w:pPr>
        <w:numPr>
          <w:ilvl w:val="0"/>
          <w:numId w:val="32"/>
        </w:numPr>
        <w:rPr>
          <w:rFonts w:ascii="Arial" w:hAnsi="Arial" w:cs="Arial"/>
          <w:b/>
          <w:bCs/>
          <w:u w:val="single"/>
        </w:rPr>
      </w:pPr>
      <w:r w:rsidRPr="00C12280">
        <w:rPr>
          <w:rFonts w:ascii="Arial" w:hAnsi="Arial" w:cs="Arial"/>
          <w:b/>
          <w:bCs/>
        </w:rPr>
        <w:t>C</w:t>
      </w:r>
      <w:r w:rsidR="007C4991">
        <w:rPr>
          <w:rFonts w:ascii="Arial" w:hAnsi="Arial" w:cs="Arial"/>
          <w:b/>
          <w:bCs/>
        </w:rPr>
        <w:t>ounci</w:t>
      </w:r>
      <w:r w:rsidRPr="00C12280">
        <w:rPr>
          <w:rFonts w:ascii="Arial" w:hAnsi="Arial" w:cs="Arial"/>
          <w:b/>
          <w:bCs/>
        </w:rPr>
        <w:t>ll</w:t>
      </w:r>
      <w:r w:rsidR="007C4991">
        <w:rPr>
          <w:rFonts w:ascii="Arial" w:hAnsi="Arial" w:cs="Arial"/>
          <w:b/>
          <w:bCs/>
        </w:rPr>
        <w:t>o</w:t>
      </w:r>
      <w:r w:rsidRPr="00C12280">
        <w:rPr>
          <w:rFonts w:ascii="Arial" w:hAnsi="Arial" w:cs="Arial"/>
          <w:b/>
          <w:bCs/>
        </w:rPr>
        <w:t xml:space="preserve">r Simon Wales </w:t>
      </w:r>
    </w:p>
    <w:p w14:paraId="6BD8939E" w14:textId="77777777" w:rsidR="00547F53" w:rsidRPr="00547F53" w:rsidRDefault="00547F53" w:rsidP="00547F53">
      <w:pPr>
        <w:pStyle w:val="ListParagraph"/>
        <w:rPr>
          <w:rFonts w:ascii="Arial" w:hAnsi="Arial" w:cs="Arial"/>
          <w:b/>
          <w:bCs/>
        </w:rPr>
      </w:pPr>
    </w:p>
    <w:p w14:paraId="5039542F" w14:textId="27AC9727" w:rsidR="00835560" w:rsidRPr="00547F53" w:rsidRDefault="00547F53">
      <w:pPr>
        <w:numPr>
          <w:ilvl w:val="0"/>
          <w:numId w:val="32"/>
        </w:numPr>
        <w:rPr>
          <w:rFonts w:ascii="Arial" w:hAnsi="Arial" w:cs="Arial"/>
          <w:b/>
          <w:bCs/>
          <w:u w:val="single"/>
        </w:rPr>
      </w:pPr>
      <w:r w:rsidRPr="00547F53">
        <w:rPr>
          <w:rFonts w:ascii="Arial" w:hAnsi="Arial" w:cs="Arial"/>
          <w:b/>
          <w:bCs/>
        </w:rPr>
        <w:t>Chairman of the Licensing Sub Committee</w:t>
      </w:r>
      <w:r w:rsidR="00EF5856" w:rsidRPr="00547F53">
        <w:rPr>
          <w:rFonts w:ascii="Arial" w:hAnsi="Arial" w:cs="Arial"/>
          <w:b/>
          <w:bCs/>
        </w:rPr>
        <w:t xml:space="preserve"> </w:t>
      </w:r>
    </w:p>
    <w:p w14:paraId="425F6850" w14:textId="77777777" w:rsidR="00835560" w:rsidRPr="00547F53" w:rsidRDefault="00835560">
      <w:pPr>
        <w:numPr>
          <w:ilvl w:val="0"/>
          <w:numId w:val="32"/>
        </w:numPr>
        <w:rPr>
          <w:rFonts w:ascii="Arial" w:hAnsi="Arial" w:cs="Arial"/>
          <w:b/>
          <w:bCs/>
          <w:u w:val="single"/>
        </w:rPr>
      </w:pPr>
    </w:p>
    <w:p w14:paraId="6131ABB6" w14:textId="77777777" w:rsidR="00835560" w:rsidRPr="00547F53" w:rsidRDefault="00EF5856">
      <w:pPr>
        <w:numPr>
          <w:ilvl w:val="0"/>
          <w:numId w:val="32"/>
        </w:numPr>
        <w:rPr>
          <w:rFonts w:ascii="Arial" w:hAnsi="Arial" w:cs="Arial"/>
          <w:b/>
          <w:bCs/>
          <w:u w:val="single"/>
        </w:rPr>
      </w:pPr>
      <w:r w:rsidRPr="00547F53">
        <w:rPr>
          <w:rFonts w:ascii="Arial" w:hAnsi="Arial" w:cs="Arial"/>
          <w:b/>
          <w:bCs/>
        </w:rPr>
        <w:t>A copy of the original document is held on file</w:t>
      </w:r>
    </w:p>
    <w:p w14:paraId="49955F7A" w14:textId="77777777" w:rsidR="00835560" w:rsidRPr="00CF7CAE" w:rsidRDefault="00835560" w:rsidP="00CF7CAE">
      <w:pPr>
        <w:rPr>
          <w:rFonts w:ascii="Arial" w:hAnsi="Arial" w:cs="Arial"/>
          <w:b/>
          <w:bCs/>
        </w:rPr>
      </w:pPr>
    </w:p>
    <w:sectPr w:rsidR="00835560" w:rsidRPr="00CF7CAE" w:rsidSect="001B759E">
      <w:pgSz w:w="12240" w:h="15840"/>
      <w:pgMar w:top="1440" w:right="1440" w:bottom="1440" w:left="144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3ED2" w14:textId="77777777" w:rsidR="00D40DAD" w:rsidRDefault="00D40DAD">
      <w:r>
        <w:separator/>
      </w:r>
    </w:p>
  </w:endnote>
  <w:endnote w:type="continuationSeparator" w:id="0">
    <w:p w14:paraId="252EB702" w14:textId="77777777" w:rsidR="00D40DAD" w:rsidRDefault="00D4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40D4" w14:textId="77777777" w:rsidR="00D40DAD" w:rsidRDefault="00D40DAD">
      <w:r>
        <w:separator/>
      </w:r>
    </w:p>
  </w:footnote>
  <w:footnote w:type="continuationSeparator" w:id="0">
    <w:p w14:paraId="0EEEA3AD" w14:textId="77777777" w:rsidR="00D40DAD" w:rsidRDefault="00D4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3"/>
      </v:shape>
    </w:pict>
  </w:numPicBullet>
  <w:abstractNum w:abstractNumId="0" w15:restartNumberingAfterBreak="0">
    <w:nsid w:val="08263FE7"/>
    <w:multiLevelType w:val="multilevel"/>
    <w:tmpl w:val="BEB4B9A4"/>
    <w:lvl w:ilvl="0">
      <w:start w:val="1"/>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567"/>
        </w:tabs>
        <w:ind w:left="567" w:hanging="21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4E3654"/>
    <w:multiLevelType w:val="multilevel"/>
    <w:tmpl w:val="D294FA0E"/>
    <w:lvl w:ilvl="0">
      <w:start w:val="5"/>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decima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b/>
        <w:i w:val="0"/>
      </w:rPr>
    </w:lvl>
    <w:lvl w:ilvl="6">
      <w:start w:val="1"/>
      <w:numFmt w:val="none"/>
      <w:lvlText w:val=""/>
      <w:lvlJc w:val="left"/>
      <w:pPr>
        <w:tabs>
          <w:tab w:val="num" w:pos="357"/>
        </w:tabs>
        <w:ind w:left="357" w:firstLine="0"/>
      </w:pPr>
      <w:rPr>
        <w:rFonts w:hint="default"/>
      </w:rPr>
    </w:lvl>
    <w:lvl w:ilvl="7">
      <w:start w:val="1"/>
      <w:numFmt w:val="bullet"/>
      <w:lvlText w:val=""/>
      <w:lvlPicBulletId w:val="0"/>
      <w:lvlJc w:val="left"/>
      <w:pPr>
        <w:tabs>
          <w:tab w:val="num" w:pos="0"/>
        </w:tabs>
        <w:ind w:left="357" w:hanging="357"/>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1D091A"/>
    <w:multiLevelType w:val="multilevel"/>
    <w:tmpl w:val="26804448"/>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591B3C"/>
    <w:multiLevelType w:val="multilevel"/>
    <w:tmpl w:val="A3928192"/>
    <w:lvl w:ilvl="0">
      <w:start w:val="3"/>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2"/>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4808C0"/>
    <w:multiLevelType w:val="multilevel"/>
    <w:tmpl w:val="194A9A0C"/>
    <w:lvl w:ilvl="0">
      <w:start w:val="5"/>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b/>
        <w:i w:val="0"/>
      </w:rPr>
    </w:lvl>
    <w:lvl w:ilvl="6">
      <w:start w:val="1"/>
      <w:numFmt w:val="none"/>
      <w:lvlText w:val=""/>
      <w:lvlJc w:val="left"/>
      <w:pPr>
        <w:tabs>
          <w:tab w:val="num" w:pos="357"/>
        </w:tabs>
        <w:ind w:left="357" w:firstLine="0"/>
      </w:pPr>
      <w:rPr>
        <w:rFonts w:hint="default"/>
      </w:rPr>
    </w:lvl>
    <w:lvl w:ilvl="7">
      <w:start w:val="1"/>
      <w:numFmt w:val="bullet"/>
      <w:lvlText w:val=""/>
      <w:lvlPicBulletId w:val="0"/>
      <w:lvlJc w:val="left"/>
      <w:pPr>
        <w:tabs>
          <w:tab w:val="num" w:pos="0"/>
        </w:tabs>
        <w:ind w:left="357" w:hanging="357"/>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432DBB"/>
    <w:multiLevelType w:val="multilevel"/>
    <w:tmpl w:val="30B87236"/>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b/>
        <w:i w:val="0"/>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453498"/>
    <w:multiLevelType w:val="hybridMultilevel"/>
    <w:tmpl w:val="E122607A"/>
    <w:lvl w:ilvl="0" w:tplc="DEC6F7F4">
      <w:start w:val="4"/>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1CBD3FB0"/>
    <w:multiLevelType w:val="multilevel"/>
    <w:tmpl w:val="EBC8FEB6"/>
    <w:lvl w:ilvl="0">
      <w:start w:val="5"/>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0"/>
        </w:tabs>
        <w:ind w:left="357" w:hanging="357"/>
      </w:pPr>
      <w:rPr>
        <w:rFonts w:ascii="Symbol" w:hAnsi="Symbol" w:hint="default"/>
      </w:rPr>
    </w:lvl>
    <w:lvl w:ilvl="3">
      <w:start w:val="2"/>
      <w:numFmt w:val="lowerLetter"/>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663E1E"/>
    <w:multiLevelType w:val="multilevel"/>
    <w:tmpl w:val="951A8330"/>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47C56C9"/>
    <w:multiLevelType w:val="multilevel"/>
    <w:tmpl w:val="29DA0780"/>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0"/>
        </w:tabs>
        <w:ind w:left="357" w:hanging="35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281CDD"/>
    <w:multiLevelType w:val="multilevel"/>
    <w:tmpl w:val="951A8330"/>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6310C0"/>
    <w:multiLevelType w:val="multilevel"/>
    <w:tmpl w:val="2B1AC89E"/>
    <w:lvl w:ilvl="0">
      <w:start w:val="1"/>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0"/>
        </w:tabs>
        <w:ind w:left="357" w:hanging="357"/>
      </w:pPr>
      <w:rPr>
        <w:rFonts w:ascii="Symbol" w:hAnsi="Symbol" w:hint="default"/>
      </w:rPr>
    </w:lvl>
    <w:lvl w:ilvl="3">
      <w:start w:val="1"/>
      <w:numFmt w:val="decimal"/>
      <w:lvlText w:val="(%4)"/>
      <w:lvlJc w:val="left"/>
      <w:pPr>
        <w:tabs>
          <w:tab w:val="num" w:pos="0"/>
        </w:tabs>
        <w:ind w:left="357" w:hanging="357"/>
      </w:pPr>
      <w:rPr>
        <w:rFonts w:hint="default"/>
      </w:rPr>
    </w:lvl>
    <w:lvl w:ilvl="4">
      <w:start w:val="1"/>
      <w:numFmt w:val="lowerLetter"/>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6E6B2C"/>
    <w:multiLevelType w:val="multilevel"/>
    <w:tmpl w:val="194A9A0C"/>
    <w:lvl w:ilvl="0">
      <w:start w:val="5"/>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b/>
        <w:i w:val="0"/>
      </w:rPr>
    </w:lvl>
    <w:lvl w:ilvl="6">
      <w:start w:val="1"/>
      <w:numFmt w:val="none"/>
      <w:lvlText w:val=""/>
      <w:lvlJc w:val="left"/>
      <w:pPr>
        <w:tabs>
          <w:tab w:val="num" w:pos="357"/>
        </w:tabs>
        <w:ind w:left="357" w:firstLine="0"/>
      </w:pPr>
      <w:rPr>
        <w:rFonts w:hint="default"/>
      </w:rPr>
    </w:lvl>
    <w:lvl w:ilvl="7">
      <w:start w:val="1"/>
      <w:numFmt w:val="bullet"/>
      <w:lvlText w:val=""/>
      <w:lvlPicBulletId w:val="0"/>
      <w:lvlJc w:val="left"/>
      <w:pPr>
        <w:tabs>
          <w:tab w:val="num" w:pos="0"/>
        </w:tabs>
        <w:ind w:left="357" w:hanging="357"/>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8EC11AB"/>
    <w:multiLevelType w:val="multilevel"/>
    <w:tmpl w:val="42C4BC18"/>
    <w:lvl w:ilvl="0">
      <w:start w:val="1"/>
      <w:numFmt w:val="decimal"/>
      <w:lvlText w:val="%1."/>
      <w:lvlJc w:val="left"/>
      <w:pPr>
        <w:tabs>
          <w:tab w:val="num" w:pos="0"/>
        </w:tabs>
        <w:ind w:left="360" w:hanging="360"/>
      </w:pPr>
      <w:rPr>
        <w:rFonts w:ascii="Verdana" w:hAnsi="Verdana"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1C2B01"/>
    <w:multiLevelType w:val="multilevel"/>
    <w:tmpl w:val="AD9CB926"/>
    <w:lvl w:ilvl="0">
      <w:start w:val="2"/>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2"/>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A7A5763"/>
    <w:multiLevelType w:val="multilevel"/>
    <w:tmpl w:val="53E6F44A"/>
    <w:lvl w:ilvl="0">
      <w:start w:val="1"/>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0"/>
        </w:tabs>
        <w:ind w:left="357" w:hanging="357"/>
      </w:pPr>
      <w:rPr>
        <w:rFonts w:ascii="Symbol" w:hAnsi="Symbol" w:hint="default"/>
      </w:rPr>
    </w:lvl>
    <w:lvl w:ilvl="3">
      <w:start w:val="1"/>
      <w:numFmt w:val="lowerLetter"/>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F65060"/>
    <w:multiLevelType w:val="multilevel"/>
    <w:tmpl w:val="D4C401D2"/>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0"/>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AE4277"/>
    <w:multiLevelType w:val="multilevel"/>
    <w:tmpl w:val="30B87236"/>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b/>
        <w:i w:val="0"/>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0DD47FB"/>
    <w:multiLevelType w:val="multilevel"/>
    <w:tmpl w:val="42C4BC18"/>
    <w:lvl w:ilvl="0">
      <w:start w:val="1"/>
      <w:numFmt w:val="decimal"/>
      <w:lvlText w:val="%1."/>
      <w:lvlJc w:val="left"/>
      <w:pPr>
        <w:tabs>
          <w:tab w:val="num" w:pos="0"/>
        </w:tabs>
        <w:ind w:left="360" w:hanging="360"/>
      </w:pPr>
      <w:rPr>
        <w:rFonts w:ascii="Verdana" w:hAnsi="Verdana"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3602EBA"/>
    <w:multiLevelType w:val="hybridMultilevel"/>
    <w:tmpl w:val="93F0FD56"/>
    <w:lvl w:ilvl="0" w:tplc="C0CE165E">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E2EC6"/>
    <w:multiLevelType w:val="multilevel"/>
    <w:tmpl w:val="951A8330"/>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414FE3"/>
    <w:multiLevelType w:val="multilevel"/>
    <w:tmpl w:val="DE7CEE94"/>
    <w:lvl w:ilvl="0">
      <w:start w:val="1"/>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0"/>
        </w:tabs>
        <w:ind w:left="357" w:hanging="357"/>
      </w:pPr>
      <w:rPr>
        <w:rFonts w:ascii="Symbol" w:hAnsi="Symbol" w:hint="default"/>
      </w:rPr>
    </w:lvl>
    <w:lvl w:ilvl="3">
      <w:start w:val="1"/>
      <w:numFmt w:val="decimal"/>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8F54B80"/>
    <w:multiLevelType w:val="hybridMultilevel"/>
    <w:tmpl w:val="A8D43B2A"/>
    <w:lvl w:ilvl="0" w:tplc="42681DAC">
      <w:start w:val="1"/>
      <w:numFmt w:val="bullet"/>
      <w:lvlText w:val=""/>
      <w:lvlJc w:val="left"/>
      <w:pPr>
        <w:tabs>
          <w:tab w:val="num" w:pos="1200"/>
        </w:tabs>
        <w:ind w:left="1200" w:hanging="720"/>
      </w:pPr>
      <w:rPr>
        <w:rFonts w:ascii="Wingdings 2" w:eastAsia="Times New Roman" w:hAnsi="Wingdings 2" w:cs="Arial" w:hint="default"/>
        <w:sz w:val="32"/>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39EF4D18"/>
    <w:multiLevelType w:val="multilevel"/>
    <w:tmpl w:val="3A72726C"/>
    <w:lvl w:ilvl="0">
      <w:start w:val="2"/>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2"/>
      <w:numFmt w:val="bullet"/>
      <w:lvlText w:val=""/>
      <w:lvlJc w:val="left"/>
      <w:pPr>
        <w:tabs>
          <w:tab w:val="num" w:pos="0"/>
        </w:tabs>
        <w:ind w:left="357" w:hanging="357"/>
      </w:pPr>
      <w:rPr>
        <w:rFonts w:ascii="Symbol" w:hAnsi="Symbol" w:hint="default"/>
      </w:rPr>
    </w:lvl>
    <w:lvl w:ilvl="3">
      <w:start w:val="3"/>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257378F"/>
    <w:multiLevelType w:val="multilevel"/>
    <w:tmpl w:val="951A8330"/>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B97360"/>
    <w:multiLevelType w:val="multilevel"/>
    <w:tmpl w:val="194A9A0C"/>
    <w:lvl w:ilvl="0">
      <w:start w:val="5"/>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b/>
        <w:i w:val="0"/>
      </w:rPr>
    </w:lvl>
    <w:lvl w:ilvl="6">
      <w:start w:val="1"/>
      <w:numFmt w:val="none"/>
      <w:lvlText w:val=""/>
      <w:lvlJc w:val="left"/>
      <w:pPr>
        <w:tabs>
          <w:tab w:val="num" w:pos="357"/>
        </w:tabs>
        <w:ind w:left="357" w:firstLine="0"/>
      </w:pPr>
      <w:rPr>
        <w:rFonts w:hint="default"/>
      </w:rPr>
    </w:lvl>
    <w:lvl w:ilvl="7">
      <w:start w:val="1"/>
      <w:numFmt w:val="bullet"/>
      <w:lvlText w:val=""/>
      <w:lvlPicBulletId w:val="0"/>
      <w:lvlJc w:val="left"/>
      <w:pPr>
        <w:tabs>
          <w:tab w:val="num" w:pos="0"/>
        </w:tabs>
        <w:ind w:left="357" w:hanging="357"/>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4E522B"/>
    <w:multiLevelType w:val="multilevel"/>
    <w:tmpl w:val="2B1AC89E"/>
    <w:lvl w:ilvl="0">
      <w:start w:val="1"/>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0"/>
        </w:tabs>
        <w:ind w:left="357" w:hanging="357"/>
      </w:pPr>
      <w:rPr>
        <w:rFonts w:ascii="Symbol" w:hAnsi="Symbol" w:hint="default"/>
      </w:rPr>
    </w:lvl>
    <w:lvl w:ilvl="3">
      <w:start w:val="1"/>
      <w:numFmt w:val="decimal"/>
      <w:lvlText w:val="(%4)"/>
      <w:lvlJc w:val="left"/>
      <w:pPr>
        <w:tabs>
          <w:tab w:val="num" w:pos="0"/>
        </w:tabs>
        <w:ind w:left="357" w:hanging="357"/>
      </w:pPr>
      <w:rPr>
        <w:rFonts w:hint="default"/>
      </w:rPr>
    </w:lvl>
    <w:lvl w:ilvl="4">
      <w:start w:val="1"/>
      <w:numFmt w:val="lowerLetter"/>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1066D1B"/>
    <w:multiLevelType w:val="multilevel"/>
    <w:tmpl w:val="A3928192"/>
    <w:lvl w:ilvl="0">
      <w:start w:val="3"/>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2"/>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17E5A81"/>
    <w:multiLevelType w:val="multilevel"/>
    <w:tmpl w:val="951A8330"/>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316C46"/>
    <w:multiLevelType w:val="multilevel"/>
    <w:tmpl w:val="F1A87F2A"/>
    <w:lvl w:ilvl="0">
      <w:start w:val="1"/>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0"/>
        </w:tabs>
        <w:ind w:left="357" w:hanging="357"/>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0A7BF9"/>
    <w:multiLevelType w:val="hybridMultilevel"/>
    <w:tmpl w:val="56F0CDA8"/>
    <w:lvl w:ilvl="0" w:tplc="3814E68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731A14"/>
    <w:multiLevelType w:val="multilevel"/>
    <w:tmpl w:val="A3928192"/>
    <w:lvl w:ilvl="0">
      <w:start w:val="3"/>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2"/>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B89454A"/>
    <w:multiLevelType w:val="multilevel"/>
    <w:tmpl w:val="A3928192"/>
    <w:lvl w:ilvl="0">
      <w:start w:val="3"/>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2"/>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FA448D"/>
    <w:multiLevelType w:val="multilevel"/>
    <w:tmpl w:val="951A8330"/>
    <w:lvl w:ilvl="0">
      <w:start w:val="4"/>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3"/>
      <w:numFmt w:val="bullet"/>
      <w:lvlText w:val=""/>
      <w:lvlJc w:val="left"/>
      <w:pPr>
        <w:tabs>
          <w:tab w:val="num" w:pos="0"/>
        </w:tabs>
        <w:ind w:left="357" w:hanging="357"/>
      </w:pPr>
      <w:rPr>
        <w:rFonts w:ascii="Symbol" w:hAnsi="Symbol" w:hint="default"/>
      </w:rPr>
    </w:lvl>
    <w:lvl w:ilvl="3">
      <w:start w:val="2"/>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2"/>
      <w:numFmt w:val="upperLetter"/>
      <w:lvlText w:val="%6:"/>
      <w:lvlJc w:val="left"/>
      <w:pPr>
        <w:tabs>
          <w:tab w:val="num" w:pos="0"/>
        </w:tabs>
        <w:ind w:left="357" w:hanging="357"/>
      </w:pPr>
      <w:rPr>
        <w:rFonts w:hint="default"/>
      </w:rPr>
    </w:lvl>
    <w:lvl w:ilvl="6">
      <w:start w:val="1"/>
      <w:numFmt w:val="none"/>
      <w:lvlText w:val=""/>
      <w:lvlJc w:val="left"/>
      <w:pPr>
        <w:tabs>
          <w:tab w:val="num" w:pos="357"/>
        </w:tabs>
        <w:ind w:left="357"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31534FB"/>
    <w:multiLevelType w:val="multilevel"/>
    <w:tmpl w:val="DB3C37B0"/>
    <w:lvl w:ilvl="0">
      <w:start w:val="4"/>
      <w:numFmt w:val="none"/>
      <w:lvlText w:val=""/>
      <w:lvlJc w:val="left"/>
      <w:pPr>
        <w:tabs>
          <w:tab w:val="num" w:pos="1440"/>
        </w:tabs>
        <w:ind w:left="1797" w:hanging="357"/>
      </w:pPr>
      <w:rPr>
        <w:rFonts w:ascii="Verdana" w:hAnsi="Verdana" w:hint="default"/>
        <w:b w:val="0"/>
        <w:i w:val="0"/>
        <w:sz w:val="24"/>
        <w:szCs w:val="24"/>
      </w:rPr>
    </w:lvl>
    <w:lvl w:ilvl="1">
      <w:start w:val="1"/>
      <w:numFmt w:val="decimal"/>
      <w:lvlText w:val="%2)"/>
      <w:lvlJc w:val="left"/>
      <w:pPr>
        <w:tabs>
          <w:tab w:val="num" w:pos="1440"/>
        </w:tabs>
        <w:ind w:left="1797" w:hanging="357"/>
      </w:pPr>
      <w:rPr>
        <w:rFonts w:hint="default"/>
      </w:rPr>
    </w:lvl>
    <w:lvl w:ilvl="2">
      <w:start w:val="3"/>
      <w:numFmt w:val="bullet"/>
      <w:lvlText w:val=""/>
      <w:lvlJc w:val="left"/>
      <w:pPr>
        <w:tabs>
          <w:tab w:val="num" w:pos="1440"/>
        </w:tabs>
        <w:ind w:left="1797" w:hanging="357"/>
      </w:pPr>
      <w:rPr>
        <w:rFonts w:ascii="Symbol" w:hAnsi="Symbol" w:hint="default"/>
      </w:rPr>
    </w:lvl>
    <w:lvl w:ilvl="3">
      <w:start w:val="2"/>
      <w:numFmt w:val="lowerLetter"/>
      <w:lvlRestart w:val="1"/>
      <w:lvlText w:val="%4)"/>
      <w:lvlJc w:val="left"/>
      <w:pPr>
        <w:tabs>
          <w:tab w:val="num" w:pos="1440"/>
        </w:tabs>
        <w:ind w:left="1797" w:hanging="357"/>
      </w:pPr>
      <w:rPr>
        <w:rFonts w:hint="default"/>
      </w:rPr>
    </w:lvl>
    <w:lvl w:ilvl="4">
      <w:start w:val="1"/>
      <w:numFmt w:val="lowerLetter"/>
      <w:isLgl/>
      <w:lvlText w:val="%5)"/>
      <w:lvlJc w:val="left"/>
      <w:pPr>
        <w:tabs>
          <w:tab w:val="num" w:pos="1440"/>
        </w:tabs>
        <w:ind w:left="1797" w:hanging="357"/>
      </w:pPr>
      <w:rPr>
        <w:rFonts w:hint="default"/>
      </w:rPr>
    </w:lvl>
    <w:lvl w:ilvl="5">
      <w:start w:val="2"/>
      <w:numFmt w:val="upperLetter"/>
      <w:lvlText w:val="%6)"/>
      <w:lvlJc w:val="left"/>
      <w:pPr>
        <w:tabs>
          <w:tab w:val="num" w:pos="1440"/>
        </w:tabs>
        <w:ind w:left="1797" w:hanging="357"/>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5" w15:restartNumberingAfterBreak="0">
    <w:nsid w:val="741E610A"/>
    <w:multiLevelType w:val="multilevel"/>
    <w:tmpl w:val="1D12B6F8"/>
    <w:lvl w:ilvl="0">
      <w:start w:val="2"/>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2"/>
      <w:numFmt w:val="bullet"/>
      <w:lvlText w:val=""/>
      <w:lvlJc w:val="left"/>
      <w:pPr>
        <w:tabs>
          <w:tab w:val="num" w:pos="0"/>
        </w:tabs>
        <w:ind w:left="357" w:hanging="357"/>
      </w:pPr>
      <w:rPr>
        <w:rFonts w:ascii="Symbol" w:hAnsi="Symbol" w:hint="default"/>
      </w:rPr>
    </w:lvl>
    <w:lvl w:ilvl="3">
      <w:start w:val="5"/>
      <w:numFmt w:val="lowerLetter"/>
      <w:lvlRestart w:val="1"/>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68D5DD8"/>
    <w:multiLevelType w:val="multilevel"/>
    <w:tmpl w:val="53E6F44A"/>
    <w:lvl w:ilvl="0">
      <w:start w:val="1"/>
      <w:numFmt w:val="none"/>
      <w:lvlText w:val=""/>
      <w:lvlJc w:val="left"/>
      <w:pPr>
        <w:tabs>
          <w:tab w:val="num" w:pos="0"/>
        </w:tabs>
        <w:ind w:left="357" w:hanging="357"/>
      </w:pPr>
      <w:rPr>
        <w:rFonts w:ascii="Verdana" w:hAnsi="Verdana" w:hint="default"/>
        <w:b w:val="0"/>
        <w:i w:val="0"/>
        <w:sz w:val="24"/>
        <w:szCs w:val="24"/>
      </w:rPr>
    </w:lvl>
    <w:lvl w:ilvl="1">
      <w:start w:val="1"/>
      <w:numFmt w:val="decimal"/>
      <w:lvlText w:val="%2)"/>
      <w:lvlJc w:val="left"/>
      <w:pPr>
        <w:tabs>
          <w:tab w:val="num" w:pos="0"/>
        </w:tabs>
        <w:ind w:left="357" w:hanging="357"/>
      </w:pPr>
      <w:rPr>
        <w:rFonts w:hint="default"/>
      </w:rPr>
    </w:lvl>
    <w:lvl w:ilvl="2">
      <w:start w:val="1"/>
      <w:numFmt w:val="bullet"/>
      <w:lvlText w:val=""/>
      <w:lvlJc w:val="left"/>
      <w:pPr>
        <w:tabs>
          <w:tab w:val="num" w:pos="0"/>
        </w:tabs>
        <w:ind w:left="357" w:hanging="357"/>
      </w:pPr>
      <w:rPr>
        <w:rFonts w:ascii="Symbol" w:hAnsi="Symbol" w:hint="default"/>
      </w:rPr>
    </w:lvl>
    <w:lvl w:ilvl="3">
      <w:start w:val="1"/>
      <w:numFmt w:val="lowerLetter"/>
      <w:lvlText w:val="%4)"/>
      <w:lvlJc w:val="left"/>
      <w:pPr>
        <w:tabs>
          <w:tab w:val="num" w:pos="0"/>
        </w:tabs>
        <w:ind w:left="357" w:hanging="357"/>
      </w:pPr>
      <w:rPr>
        <w:rFonts w:hint="default"/>
      </w:rPr>
    </w:lvl>
    <w:lvl w:ilvl="4">
      <w:start w:val="1"/>
      <w:numFmt w:val="lowerLetter"/>
      <w:isLgl/>
      <w:lvlText w:val="%5)"/>
      <w:lvlJc w:val="left"/>
      <w:pPr>
        <w:tabs>
          <w:tab w:val="num" w:pos="0"/>
        </w:tabs>
        <w:ind w:left="35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62422432">
    <w:abstractNumId w:val="22"/>
  </w:num>
  <w:num w:numId="2" w16cid:durableId="485778871">
    <w:abstractNumId w:val="19"/>
  </w:num>
  <w:num w:numId="3" w16cid:durableId="1878926878">
    <w:abstractNumId w:val="36"/>
  </w:num>
  <w:num w:numId="4" w16cid:durableId="1647127184">
    <w:abstractNumId w:val="13"/>
  </w:num>
  <w:num w:numId="5" w16cid:durableId="822088838">
    <w:abstractNumId w:val="18"/>
  </w:num>
  <w:num w:numId="6" w16cid:durableId="1685277794">
    <w:abstractNumId w:val="0"/>
  </w:num>
  <w:num w:numId="7" w16cid:durableId="843010519">
    <w:abstractNumId w:val="29"/>
  </w:num>
  <w:num w:numId="8" w16cid:durableId="1149588189">
    <w:abstractNumId w:val="26"/>
  </w:num>
  <w:num w:numId="9" w16cid:durableId="140663153">
    <w:abstractNumId w:val="11"/>
  </w:num>
  <w:num w:numId="10" w16cid:durableId="1092749204">
    <w:abstractNumId w:val="21"/>
  </w:num>
  <w:num w:numId="11" w16cid:durableId="763451819">
    <w:abstractNumId w:val="15"/>
  </w:num>
  <w:num w:numId="12" w16cid:durableId="2096630998">
    <w:abstractNumId w:val="23"/>
  </w:num>
  <w:num w:numId="13" w16cid:durableId="1027482173">
    <w:abstractNumId w:val="14"/>
  </w:num>
  <w:num w:numId="14" w16cid:durableId="74598017">
    <w:abstractNumId w:val="3"/>
  </w:num>
  <w:num w:numId="15" w16cid:durableId="498084334">
    <w:abstractNumId w:val="32"/>
  </w:num>
  <w:num w:numId="16" w16cid:durableId="441539279">
    <w:abstractNumId w:val="34"/>
  </w:num>
  <w:num w:numId="17" w16cid:durableId="1156610562">
    <w:abstractNumId w:val="27"/>
  </w:num>
  <w:num w:numId="18" w16cid:durableId="1357342082">
    <w:abstractNumId w:val="31"/>
  </w:num>
  <w:num w:numId="19" w16cid:durableId="822090620">
    <w:abstractNumId w:val="17"/>
  </w:num>
  <w:num w:numId="20" w16cid:durableId="141774833">
    <w:abstractNumId w:val="2"/>
  </w:num>
  <w:num w:numId="21" w16cid:durableId="1418863919">
    <w:abstractNumId w:val="9"/>
  </w:num>
  <w:num w:numId="22" w16cid:durableId="551311546">
    <w:abstractNumId w:val="16"/>
  </w:num>
  <w:num w:numId="23" w16cid:durableId="2032873525">
    <w:abstractNumId w:val="10"/>
  </w:num>
  <w:num w:numId="24" w16cid:durableId="1712224102">
    <w:abstractNumId w:val="8"/>
  </w:num>
  <w:num w:numId="25" w16cid:durableId="1228149991">
    <w:abstractNumId w:val="28"/>
  </w:num>
  <w:num w:numId="26" w16cid:durableId="87428545">
    <w:abstractNumId w:val="20"/>
  </w:num>
  <w:num w:numId="27" w16cid:durableId="1304196786">
    <w:abstractNumId w:val="24"/>
  </w:num>
  <w:num w:numId="28" w16cid:durableId="313920533">
    <w:abstractNumId w:val="33"/>
  </w:num>
  <w:num w:numId="29" w16cid:durableId="1752966387">
    <w:abstractNumId w:val="5"/>
  </w:num>
  <w:num w:numId="30" w16cid:durableId="1145314762">
    <w:abstractNumId w:val="12"/>
  </w:num>
  <w:num w:numId="31" w16cid:durableId="1470825303">
    <w:abstractNumId w:val="25"/>
  </w:num>
  <w:num w:numId="32" w16cid:durableId="361904078">
    <w:abstractNumId w:val="1"/>
  </w:num>
  <w:num w:numId="33" w16cid:durableId="1519352113">
    <w:abstractNumId w:val="4"/>
  </w:num>
  <w:num w:numId="34" w16cid:durableId="812260329">
    <w:abstractNumId w:val="7"/>
  </w:num>
  <w:num w:numId="35" w16cid:durableId="1670323969">
    <w:abstractNumId w:val="6"/>
  </w:num>
  <w:num w:numId="36" w16cid:durableId="448547835">
    <w:abstractNumId w:val="35"/>
  </w:num>
  <w:num w:numId="37" w16cid:durableId="916671224">
    <w:abstractNumId w:val="30"/>
  </w:num>
  <w:num w:numId="38" w16cid:durableId="1354841630">
    <w:abstractNumId w:val="1"/>
    <w:lvlOverride w:ilvl="0">
      <w:startOverride w:val="5"/>
    </w:lvlOverride>
    <w:lvlOverride w:ilvl="1">
      <w:startOverride w:val="1"/>
    </w:lvlOverride>
    <w:lvlOverride w:ilvl="2"/>
    <w:lvlOverride w:ilvl="3">
      <w:startOverride w:val="2"/>
    </w:lvlOverride>
    <w:lvlOverride w:ilvl="4">
      <w:startOverride w:val="1"/>
    </w:lvlOverride>
    <w:lvlOverride w:ilvl="5">
      <w:startOverride w:val="2"/>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1C"/>
    <w:rsid w:val="000011CF"/>
    <w:rsid w:val="0000376C"/>
    <w:rsid w:val="00005D6C"/>
    <w:rsid w:val="000169C8"/>
    <w:rsid w:val="000441DF"/>
    <w:rsid w:val="00057F20"/>
    <w:rsid w:val="00087538"/>
    <w:rsid w:val="000B5D7D"/>
    <w:rsid w:val="000B690C"/>
    <w:rsid w:val="000E3094"/>
    <w:rsid w:val="000E5194"/>
    <w:rsid w:val="001030C5"/>
    <w:rsid w:val="00174F70"/>
    <w:rsid w:val="001A1299"/>
    <w:rsid w:val="001B20BE"/>
    <w:rsid w:val="001B759E"/>
    <w:rsid w:val="001D1CD8"/>
    <w:rsid w:val="001D6513"/>
    <w:rsid w:val="001D6550"/>
    <w:rsid w:val="001F68B4"/>
    <w:rsid w:val="00206E63"/>
    <w:rsid w:val="00207383"/>
    <w:rsid w:val="00213239"/>
    <w:rsid w:val="0022446D"/>
    <w:rsid w:val="00245B00"/>
    <w:rsid w:val="002948D1"/>
    <w:rsid w:val="002C1AC6"/>
    <w:rsid w:val="002F01C6"/>
    <w:rsid w:val="002F483C"/>
    <w:rsid w:val="002F4DFD"/>
    <w:rsid w:val="00332718"/>
    <w:rsid w:val="003551BB"/>
    <w:rsid w:val="003654B2"/>
    <w:rsid w:val="003850FF"/>
    <w:rsid w:val="003A3FE8"/>
    <w:rsid w:val="003B4D4A"/>
    <w:rsid w:val="003C0E7F"/>
    <w:rsid w:val="003C33FC"/>
    <w:rsid w:val="00407C62"/>
    <w:rsid w:val="00434228"/>
    <w:rsid w:val="004544F3"/>
    <w:rsid w:val="00480DDA"/>
    <w:rsid w:val="00487CCB"/>
    <w:rsid w:val="0049517D"/>
    <w:rsid w:val="004C6820"/>
    <w:rsid w:val="00544BF3"/>
    <w:rsid w:val="00544C0D"/>
    <w:rsid w:val="00547F53"/>
    <w:rsid w:val="0055625C"/>
    <w:rsid w:val="00575793"/>
    <w:rsid w:val="00590388"/>
    <w:rsid w:val="0059654C"/>
    <w:rsid w:val="005B4B6C"/>
    <w:rsid w:val="005D17C9"/>
    <w:rsid w:val="005D1D76"/>
    <w:rsid w:val="005D5042"/>
    <w:rsid w:val="005E4A50"/>
    <w:rsid w:val="00675589"/>
    <w:rsid w:val="00683EF9"/>
    <w:rsid w:val="00694FD6"/>
    <w:rsid w:val="007010CB"/>
    <w:rsid w:val="00706E58"/>
    <w:rsid w:val="007278E2"/>
    <w:rsid w:val="007402B9"/>
    <w:rsid w:val="0077251E"/>
    <w:rsid w:val="00772748"/>
    <w:rsid w:val="007735BB"/>
    <w:rsid w:val="0077428E"/>
    <w:rsid w:val="00782520"/>
    <w:rsid w:val="007C4991"/>
    <w:rsid w:val="00800109"/>
    <w:rsid w:val="00801B68"/>
    <w:rsid w:val="00801E94"/>
    <w:rsid w:val="0080701C"/>
    <w:rsid w:val="00807608"/>
    <w:rsid w:val="00835560"/>
    <w:rsid w:val="008B7045"/>
    <w:rsid w:val="008B79D3"/>
    <w:rsid w:val="008B7CFC"/>
    <w:rsid w:val="00901DF9"/>
    <w:rsid w:val="00913888"/>
    <w:rsid w:val="00934192"/>
    <w:rsid w:val="00956A70"/>
    <w:rsid w:val="00962A82"/>
    <w:rsid w:val="00973344"/>
    <w:rsid w:val="00974765"/>
    <w:rsid w:val="00980B76"/>
    <w:rsid w:val="00981661"/>
    <w:rsid w:val="009923DA"/>
    <w:rsid w:val="00995FFE"/>
    <w:rsid w:val="009D26CB"/>
    <w:rsid w:val="009E73D0"/>
    <w:rsid w:val="009F1E45"/>
    <w:rsid w:val="009F4E5D"/>
    <w:rsid w:val="00A03EB0"/>
    <w:rsid w:val="00A06F9F"/>
    <w:rsid w:val="00A17427"/>
    <w:rsid w:val="00A33C77"/>
    <w:rsid w:val="00A44FA6"/>
    <w:rsid w:val="00A620CC"/>
    <w:rsid w:val="00A63D7D"/>
    <w:rsid w:val="00AB3D10"/>
    <w:rsid w:val="00AB46AC"/>
    <w:rsid w:val="00AB7115"/>
    <w:rsid w:val="00AC33F4"/>
    <w:rsid w:val="00AF40A4"/>
    <w:rsid w:val="00B013AC"/>
    <w:rsid w:val="00B07395"/>
    <w:rsid w:val="00B21F73"/>
    <w:rsid w:val="00BA5F9A"/>
    <w:rsid w:val="00BB268A"/>
    <w:rsid w:val="00BC16D5"/>
    <w:rsid w:val="00C12280"/>
    <w:rsid w:val="00C2016C"/>
    <w:rsid w:val="00C377D1"/>
    <w:rsid w:val="00C64FBD"/>
    <w:rsid w:val="00C7275A"/>
    <w:rsid w:val="00C74792"/>
    <w:rsid w:val="00C748C8"/>
    <w:rsid w:val="00CE2A2A"/>
    <w:rsid w:val="00CE4425"/>
    <w:rsid w:val="00CF7CAE"/>
    <w:rsid w:val="00D220E8"/>
    <w:rsid w:val="00D377E6"/>
    <w:rsid w:val="00D40DAD"/>
    <w:rsid w:val="00D61C62"/>
    <w:rsid w:val="00DD4625"/>
    <w:rsid w:val="00DF2223"/>
    <w:rsid w:val="00E56273"/>
    <w:rsid w:val="00E6753B"/>
    <w:rsid w:val="00E77B5E"/>
    <w:rsid w:val="00E84BA3"/>
    <w:rsid w:val="00E85FD4"/>
    <w:rsid w:val="00E867CF"/>
    <w:rsid w:val="00E86B4F"/>
    <w:rsid w:val="00E935BA"/>
    <w:rsid w:val="00EB23CD"/>
    <w:rsid w:val="00EB6857"/>
    <w:rsid w:val="00EF5856"/>
    <w:rsid w:val="00EF7D09"/>
    <w:rsid w:val="00F15651"/>
    <w:rsid w:val="00F94617"/>
    <w:rsid w:val="00FC0533"/>
    <w:rsid w:val="00FE3955"/>
    <w:rsid w:val="00FE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7A4B5097"/>
  <w15:docId w15:val="{2A1FFD74-8FF3-43D5-8E87-DF520FD1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1D6513"/>
    <w:rPr>
      <w:rFonts w:ascii="Tahoma" w:hAnsi="Tahoma" w:cs="Tahoma"/>
      <w:sz w:val="16"/>
      <w:szCs w:val="16"/>
    </w:rPr>
  </w:style>
  <w:style w:type="paragraph" w:styleId="ListParagraph">
    <w:name w:val="List Paragraph"/>
    <w:basedOn w:val="Normal"/>
    <w:uiPriority w:val="34"/>
    <w:qFormat/>
    <w:rsid w:val="00087538"/>
    <w:pPr>
      <w:ind w:left="720"/>
    </w:pPr>
  </w:style>
  <w:style w:type="paragraph" w:styleId="NormalWeb">
    <w:name w:val="Normal (Web)"/>
    <w:basedOn w:val="Normal"/>
    <w:uiPriority w:val="99"/>
    <w:semiHidden/>
    <w:unhideWhenUsed/>
    <w:rsid w:val="00901DF9"/>
    <w:pPr>
      <w:spacing w:before="100" w:beforeAutospacing="1" w:after="100" w:afterAutospacing="1"/>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714</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LICENSING AUTHORITY FOR WATFORD</vt:lpstr>
    </vt:vector>
  </TitlesOfParts>
  <Company>Watford Borough Council</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AUTHORITY FOR WATFORD</dc:title>
  <dc:creator>Robin Harris</dc:creator>
  <cp:lastModifiedBy>Teresa Irving</cp:lastModifiedBy>
  <cp:revision>2</cp:revision>
  <cp:lastPrinted>2013-03-08T11:52:00Z</cp:lastPrinted>
  <dcterms:created xsi:type="dcterms:W3CDTF">2025-09-01T11:53:00Z</dcterms:created>
  <dcterms:modified xsi:type="dcterms:W3CDTF">2025-09-01T11:53:00Z</dcterms:modified>
</cp:coreProperties>
</file>